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C16BA" w14:textId="26F7A3D0" w:rsidR="002E73BB" w:rsidRDefault="002E73BB" w:rsidP="002E73BB">
      <w:pPr>
        <w:widowControl/>
        <w:suppressAutoHyphens w:val="0"/>
        <w:autoSpaceDN/>
        <w:textAlignment w:val="auto"/>
        <w:rPr>
          <w:rFonts w:asciiTheme="minorHAnsi" w:eastAsiaTheme="minorHAnsi" w:hAnsiTheme="minorHAnsi" w:cs="Arial"/>
          <w:b/>
          <w:kern w:val="0"/>
          <w:sz w:val="36"/>
          <w:szCs w:val="32"/>
          <w:lang w:eastAsia="en-US" w:bidi="ar-SA"/>
        </w:rPr>
      </w:pPr>
      <w:r w:rsidRPr="002E73BB">
        <w:rPr>
          <w:rFonts w:asciiTheme="minorHAnsi" w:eastAsiaTheme="minorHAnsi" w:hAnsiTheme="minorHAnsi" w:cs="Arial"/>
          <w:b/>
          <w:kern w:val="0"/>
          <w:sz w:val="36"/>
          <w:szCs w:val="32"/>
          <w:lang w:eastAsia="en-US" w:bidi="ar-SA"/>
        </w:rPr>
        <w:t xml:space="preserve">EXCURSION POLICY </w:t>
      </w:r>
      <w:r w:rsidR="0084003E">
        <w:rPr>
          <w:rFonts w:asciiTheme="minorHAnsi" w:eastAsiaTheme="minorHAnsi" w:hAnsiTheme="minorHAnsi" w:cs="Arial"/>
          <w:b/>
          <w:kern w:val="0"/>
          <w:sz w:val="36"/>
          <w:szCs w:val="32"/>
          <w:lang w:eastAsia="en-US" w:bidi="ar-SA"/>
        </w:rPr>
        <w:t>2022</w:t>
      </w:r>
      <w:r w:rsidR="00264BA2">
        <w:rPr>
          <w:rFonts w:asciiTheme="minorHAnsi" w:eastAsiaTheme="minorHAnsi" w:hAnsiTheme="minorHAnsi" w:cs="Arial"/>
          <w:b/>
          <w:kern w:val="0"/>
          <w:sz w:val="36"/>
          <w:szCs w:val="32"/>
          <w:lang w:eastAsia="en-US" w:bidi="ar-SA"/>
        </w:rPr>
        <w:t xml:space="preserve"> (on foot, no transportation)</w:t>
      </w:r>
    </w:p>
    <w:p w14:paraId="7E79A4DC" w14:textId="77777777" w:rsidR="0029427C" w:rsidRDefault="0029427C" w:rsidP="0029427C">
      <w:pPr>
        <w:pStyle w:val="Standard"/>
        <w:widowControl w:val="0"/>
        <w:autoSpaceDE w:val="0"/>
        <w:rPr>
          <w:rFonts w:ascii="Arial" w:hAnsi="Arial" w:cs="Arial"/>
          <w:b/>
          <w:bCs/>
          <w:sz w:val="32"/>
          <w:szCs w:val="32"/>
          <w:lang w:val="en-US"/>
        </w:rPr>
      </w:pPr>
    </w:p>
    <w:p w14:paraId="474C1246" w14:textId="77777777" w:rsidR="001E6AB1" w:rsidRPr="001E6AB1" w:rsidRDefault="001E6AB1" w:rsidP="001E6AB1">
      <w:pPr>
        <w:widowControl/>
        <w:suppressAutoHyphens w:val="0"/>
        <w:autoSpaceDN/>
        <w:spacing w:line="360" w:lineRule="auto"/>
        <w:textAlignment w:val="auto"/>
        <w:rPr>
          <w:rFonts w:ascii="Calibri" w:eastAsiaTheme="minorHAnsi" w:hAnsi="Calibri" w:cs="Calibri"/>
          <w:kern w:val="0"/>
          <w:sz w:val="16"/>
          <w:szCs w:val="16"/>
          <w:lang w:eastAsia="en-AU" w:bidi="ar-SA"/>
        </w:rPr>
      </w:pPr>
      <w:r w:rsidRPr="001E6AB1">
        <w:rPr>
          <w:rFonts w:ascii="Calibri" w:eastAsiaTheme="minorHAnsi" w:hAnsi="Calibri" w:cs="Calibri"/>
          <w:kern w:val="0"/>
          <w:sz w:val="16"/>
          <w:szCs w:val="16"/>
          <w:lang w:val="en-US" w:eastAsia="en-US" w:bidi="ar-SA"/>
        </w:rPr>
        <w:t>NATIONAL QUALITY STANDARD (NQS)</w:t>
      </w:r>
    </w:p>
    <w:tbl>
      <w:tblPr>
        <w:tblStyle w:val="TableGrid"/>
        <w:tblW w:w="9185" w:type="dxa"/>
        <w:tblInd w:w="-5" w:type="dxa"/>
        <w:tblLook w:val="04A0" w:firstRow="1" w:lastRow="0" w:firstColumn="1" w:lastColumn="0" w:noHBand="0" w:noVBand="1"/>
      </w:tblPr>
      <w:tblGrid>
        <w:gridCol w:w="1261"/>
        <w:gridCol w:w="1690"/>
        <w:gridCol w:w="6234"/>
      </w:tblGrid>
      <w:tr w:rsidR="001E6AB1" w:rsidRPr="001E6AB1" w14:paraId="7A88B0DB" w14:textId="77777777" w:rsidTr="000971CF">
        <w:trPr>
          <w:trHeight w:val="58"/>
        </w:trPr>
        <w:tc>
          <w:tcPr>
            <w:tcW w:w="9185" w:type="dxa"/>
            <w:gridSpan w:val="3"/>
            <w:shd w:val="clear" w:color="auto" w:fill="D9D9D9" w:themeFill="background1" w:themeFillShade="D9"/>
            <w:vAlign w:val="center"/>
          </w:tcPr>
          <w:p w14:paraId="4C65DAD3" w14:textId="77777777" w:rsidR="001E6AB1" w:rsidRPr="001E6AB1" w:rsidRDefault="001E6AB1" w:rsidP="001E6AB1">
            <w:pPr>
              <w:widowControl/>
              <w:suppressAutoHyphens w:val="0"/>
              <w:autoSpaceDN/>
              <w:ind w:hanging="27"/>
              <w:textAlignment w:val="auto"/>
              <w:rPr>
                <w:rFonts w:ascii="Calibri" w:eastAsiaTheme="minorHAnsi" w:hAnsi="Calibri" w:cs="Calibri"/>
                <w:color w:val="000000" w:themeColor="text1"/>
                <w:kern w:val="0"/>
                <w:sz w:val="16"/>
                <w:szCs w:val="16"/>
                <w:lang w:eastAsia="en-US" w:bidi="ar-SA"/>
              </w:rPr>
            </w:pPr>
            <w:r w:rsidRPr="001E6AB1">
              <w:rPr>
                <w:rFonts w:ascii="Calibri" w:eastAsiaTheme="minorHAnsi" w:hAnsi="Calibri" w:cs="Calibri"/>
                <w:color w:val="000000" w:themeColor="text1"/>
                <w:kern w:val="0"/>
                <w:sz w:val="16"/>
                <w:szCs w:val="16"/>
                <w:lang w:val="en-US" w:eastAsia="en-US" w:bidi="ar-SA"/>
              </w:rPr>
              <w:t xml:space="preserve"> </w:t>
            </w:r>
            <w:r w:rsidRPr="001E6AB1">
              <w:rPr>
                <w:rFonts w:ascii="Calibri" w:eastAsiaTheme="minorHAnsi" w:hAnsi="Calibri" w:cs="Calibri"/>
                <w:kern w:val="0"/>
                <w:sz w:val="16"/>
                <w:szCs w:val="16"/>
                <w:lang w:eastAsia="en-US" w:bidi="ar-SA"/>
              </w:rPr>
              <w:t xml:space="preserve">QUALITY AREA 2:  </w:t>
            </w:r>
            <w:r w:rsidRPr="001E6AB1">
              <w:rPr>
                <w:rFonts w:ascii="Calibri" w:eastAsiaTheme="minorHAnsi" w:hAnsi="Calibri" w:cs="Calibri"/>
                <w:color w:val="000000" w:themeColor="text1"/>
                <w:kern w:val="0"/>
                <w:sz w:val="16"/>
                <w:szCs w:val="16"/>
                <w:lang w:val="en-US" w:eastAsia="en-US" w:bidi="ar-SA"/>
              </w:rPr>
              <w:t>CHILDREN’S HEALTH AND SAFETY</w:t>
            </w:r>
          </w:p>
        </w:tc>
      </w:tr>
      <w:tr w:rsidR="001E6AB1" w:rsidRPr="001E6AB1" w14:paraId="26EE1DD2" w14:textId="77777777" w:rsidTr="000971CF">
        <w:trPr>
          <w:trHeight w:val="58"/>
        </w:trPr>
        <w:tc>
          <w:tcPr>
            <w:tcW w:w="772" w:type="dxa"/>
            <w:tcBorders>
              <w:right w:val="nil"/>
            </w:tcBorders>
            <w:vAlign w:val="center"/>
          </w:tcPr>
          <w:p w14:paraId="68F5CA73" w14:textId="77777777" w:rsidR="001E6AB1" w:rsidRPr="001E6AB1" w:rsidRDefault="001E6AB1"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2.2</w:t>
            </w:r>
          </w:p>
        </w:tc>
        <w:tc>
          <w:tcPr>
            <w:tcW w:w="1609" w:type="dxa"/>
            <w:tcBorders>
              <w:left w:val="nil"/>
            </w:tcBorders>
            <w:vAlign w:val="center"/>
          </w:tcPr>
          <w:p w14:paraId="38649896" w14:textId="77777777" w:rsidR="001E6AB1" w:rsidRPr="001E6AB1" w:rsidRDefault="001E6AB1"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 xml:space="preserve">Safety </w:t>
            </w:r>
          </w:p>
        </w:tc>
        <w:tc>
          <w:tcPr>
            <w:tcW w:w="6804" w:type="dxa"/>
            <w:vAlign w:val="center"/>
          </w:tcPr>
          <w:p w14:paraId="063E812C" w14:textId="77777777" w:rsidR="001E6AB1" w:rsidRPr="001E6AB1" w:rsidRDefault="001E6AB1"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 xml:space="preserve">Each child is protected. </w:t>
            </w:r>
          </w:p>
        </w:tc>
      </w:tr>
      <w:tr w:rsidR="001E6AB1" w:rsidRPr="001E6AB1" w14:paraId="67935AA2" w14:textId="77777777" w:rsidTr="000971CF">
        <w:trPr>
          <w:trHeight w:val="58"/>
        </w:trPr>
        <w:tc>
          <w:tcPr>
            <w:tcW w:w="772" w:type="dxa"/>
            <w:tcBorders>
              <w:right w:val="nil"/>
            </w:tcBorders>
            <w:shd w:val="clear" w:color="auto" w:fill="F2F2F2" w:themeFill="background1" w:themeFillShade="F2"/>
            <w:vAlign w:val="center"/>
          </w:tcPr>
          <w:p w14:paraId="17FADAE8" w14:textId="77777777" w:rsidR="001E6AB1" w:rsidRPr="001E6AB1" w:rsidRDefault="001E6AB1"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2.2.1</w:t>
            </w:r>
          </w:p>
        </w:tc>
        <w:tc>
          <w:tcPr>
            <w:tcW w:w="1609" w:type="dxa"/>
            <w:tcBorders>
              <w:left w:val="nil"/>
            </w:tcBorders>
            <w:shd w:val="clear" w:color="auto" w:fill="F2F2F2" w:themeFill="background1" w:themeFillShade="F2"/>
            <w:vAlign w:val="center"/>
          </w:tcPr>
          <w:p w14:paraId="0DACB30D" w14:textId="77777777" w:rsidR="001E6AB1" w:rsidRPr="001E6AB1" w:rsidRDefault="001E6AB1"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 xml:space="preserve">Supervision </w:t>
            </w:r>
          </w:p>
        </w:tc>
        <w:tc>
          <w:tcPr>
            <w:tcW w:w="6804" w:type="dxa"/>
            <w:shd w:val="clear" w:color="auto" w:fill="F2F2F2" w:themeFill="background1" w:themeFillShade="F2"/>
            <w:vAlign w:val="center"/>
          </w:tcPr>
          <w:p w14:paraId="355DB91D" w14:textId="77777777" w:rsidR="001E6AB1" w:rsidRPr="001E6AB1" w:rsidRDefault="001E6AB1"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At all times, reasonable precautions and adequate supervision ensure children are protected from harm and hazard.</w:t>
            </w:r>
          </w:p>
        </w:tc>
      </w:tr>
      <w:tr w:rsidR="001E6AB1" w:rsidRPr="001E6AB1" w14:paraId="33744F58" w14:textId="77777777" w:rsidTr="000971CF">
        <w:trPr>
          <w:trHeight w:val="58"/>
        </w:trPr>
        <w:tc>
          <w:tcPr>
            <w:tcW w:w="772" w:type="dxa"/>
            <w:tcBorders>
              <w:right w:val="nil"/>
            </w:tcBorders>
            <w:vAlign w:val="center"/>
          </w:tcPr>
          <w:p w14:paraId="1B08F589" w14:textId="77777777" w:rsidR="001E6AB1" w:rsidRPr="001E6AB1" w:rsidRDefault="001E6AB1"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2.2.2</w:t>
            </w:r>
          </w:p>
        </w:tc>
        <w:tc>
          <w:tcPr>
            <w:tcW w:w="1609" w:type="dxa"/>
            <w:tcBorders>
              <w:left w:val="nil"/>
            </w:tcBorders>
            <w:vAlign w:val="center"/>
          </w:tcPr>
          <w:p w14:paraId="41C045D6" w14:textId="77777777" w:rsidR="001E6AB1" w:rsidRPr="001E6AB1" w:rsidRDefault="001E6AB1"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 xml:space="preserve">Incident and emergency management </w:t>
            </w:r>
          </w:p>
        </w:tc>
        <w:tc>
          <w:tcPr>
            <w:tcW w:w="6804" w:type="dxa"/>
            <w:vAlign w:val="center"/>
          </w:tcPr>
          <w:p w14:paraId="0843FE02" w14:textId="77777777" w:rsidR="001E6AB1" w:rsidRPr="001E6AB1" w:rsidRDefault="001E6AB1"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 xml:space="preserve">Plans to effectively manage incidents and emergencies are developed in consultation with relevant authorities, practiced and implemented. </w:t>
            </w:r>
          </w:p>
        </w:tc>
      </w:tr>
    </w:tbl>
    <w:p w14:paraId="1014BACA" w14:textId="77777777" w:rsidR="001E6AB1" w:rsidRPr="001E6AB1" w:rsidRDefault="001E6AB1" w:rsidP="001E6AB1">
      <w:pPr>
        <w:widowControl/>
        <w:suppressAutoHyphens w:val="0"/>
        <w:autoSpaceDN/>
        <w:spacing w:line="360" w:lineRule="auto"/>
        <w:textAlignment w:val="auto"/>
        <w:rPr>
          <w:rFonts w:ascii="Calibri" w:eastAsiaTheme="minorHAnsi" w:hAnsi="Calibri" w:cs="Calibri"/>
          <w:kern w:val="0"/>
          <w:sz w:val="16"/>
          <w:szCs w:val="16"/>
          <w:lang w:val="en-US" w:eastAsia="en-US" w:bidi="ar-SA"/>
        </w:rPr>
      </w:pPr>
    </w:p>
    <w:tbl>
      <w:tblPr>
        <w:tblStyle w:val="TableGrid"/>
        <w:tblW w:w="9180" w:type="dxa"/>
        <w:tblLook w:val="04A0" w:firstRow="1" w:lastRow="0" w:firstColumn="1" w:lastColumn="0" w:noHBand="0" w:noVBand="1"/>
      </w:tblPr>
      <w:tblGrid>
        <w:gridCol w:w="1180"/>
        <w:gridCol w:w="8000"/>
      </w:tblGrid>
      <w:tr w:rsidR="001E6AB1" w:rsidRPr="001E6AB1" w14:paraId="0D85735B" w14:textId="77777777" w:rsidTr="000971CF">
        <w:trPr>
          <w:trHeight w:val="58"/>
        </w:trPr>
        <w:tc>
          <w:tcPr>
            <w:tcW w:w="9180" w:type="dxa"/>
            <w:gridSpan w:val="2"/>
            <w:shd w:val="clear" w:color="auto" w:fill="F2F2F2" w:themeFill="background1" w:themeFillShade="F2"/>
            <w:vAlign w:val="center"/>
          </w:tcPr>
          <w:p w14:paraId="064E865E" w14:textId="77777777" w:rsidR="001E6AB1" w:rsidRPr="001E6AB1" w:rsidRDefault="001E6AB1" w:rsidP="001E6AB1">
            <w:pPr>
              <w:widowControl/>
              <w:suppressAutoHyphens w:val="0"/>
              <w:autoSpaceDN/>
              <w:ind w:hanging="27"/>
              <w:textAlignment w:val="auto"/>
              <w:rPr>
                <w:rFonts w:ascii="Calibri" w:eastAsiaTheme="minorHAnsi" w:hAnsi="Calibri" w:cs="Calibri"/>
                <w:color w:val="000000" w:themeColor="text1"/>
                <w:kern w:val="0"/>
                <w:sz w:val="16"/>
                <w:szCs w:val="16"/>
                <w:lang w:eastAsia="en-US" w:bidi="ar-SA"/>
              </w:rPr>
            </w:pPr>
            <w:r w:rsidRPr="001E6AB1">
              <w:rPr>
                <w:rFonts w:ascii="Calibri" w:eastAsiaTheme="minorHAnsi" w:hAnsi="Calibri" w:cs="Calibri"/>
                <w:kern w:val="0"/>
                <w:sz w:val="16"/>
                <w:szCs w:val="16"/>
                <w:lang w:val="en-US" w:eastAsia="en-US" w:bidi="ar-SA"/>
              </w:rPr>
              <w:t>EDUCATION AND CARE SERVICES NATIONAL REGULATIONS</w:t>
            </w:r>
          </w:p>
        </w:tc>
      </w:tr>
      <w:tr w:rsidR="001E6AB1" w:rsidRPr="001E6AB1" w14:paraId="3C1FB62B" w14:textId="77777777" w:rsidTr="00601655">
        <w:trPr>
          <w:trHeight w:val="58"/>
        </w:trPr>
        <w:tc>
          <w:tcPr>
            <w:tcW w:w="1180" w:type="dxa"/>
            <w:shd w:val="clear" w:color="auto" w:fill="auto"/>
            <w:vAlign w:val="center"/>
          </w:tcPr>
          <w:p w14:paraId="53A72E2B" w14:textId="064874C9" w:rsidR="001E6AB1" w:rsidRPr="001E6AB1" w:rsidRDefault="00B517B4"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165</w:t>
            </w:r>
          </w:p>
        </w:tc>
        <w:tc>
          <w:tcPr>
            <w:tcW w:w="8000" w:type="dxa"/>
            <w:shd w:val="clear" w:color="auto" w:fill="auto"/>
            <w:vAlign w:val="center"/>
          </w:tcPr>
          <w:p w14:paraId="4FA305BB" w14:textId="4A8614D3" w:rsidR="001E6AB1" w:rsidRPr="001E6AB1" w:rsidRDefault="00B517B4" w:rsidP="001E6AB1">
            <w:pPr>
              <w:widowControl/>
              <w:numPr>
                <w:ilvl w:val="0"/>
                <w:numId w:val="18"/>
              </w:numPr>
              <w:suppressAutoHyphens w:val="0"/>
              <w:autoSpaceDN/>
              <w:ind w:left="0" w:firstLine="0"/>
              <w:textAlignment w:val="auto"/>
              <w:rPr>
                <w:rFonts w:ascii="Calibri" w:eastAsiaTheme="minorHAnsi" w:hAnsi="Calibri" w:cs="Calibri"/>
                <w:color w:val="000000"/>
                <w:kern w:val="0"/>
                <w:sz w:val="16"/>
                <w:szCs w:val="16"/>
                <w:lang w:eastAsia="en-US" w:bidi="ar-SA"/>
              </w:rPr>
            </w:pPr>
            <w:r>
              <w:rPr>
                <w:rFonts w:ascii="Calibri" w:eastAsiaTheme="minorHAnsi" w:hAnsi="Calibri" w:cs="Calibri"/>
                <w:kern w:val="0"/>
                <w:sz w:val="16"/>
                <w:szCs w:val="16"/>
                <w:lang w:eastAsia="en-US" w:bidi="ar-SA"/>
              </w:rPr>
              <w:t xml:space="preserve">Offence to inadequately supervise children </w:t>
            </w:r>
            <w:r w:rsidR="001E6AB1" w:rsidRPr="001E6AB1">
              <w:rPr>
                <w:rFonts w:ascii="Calibri" w:eastAsiaTheme="minorHAnsi" w:hAnsi="Calibri" w:cs="Calibri"/>
                <w:kern w:val="0"/>
                <w:sz w:val="16"/>
                <w:szCs w:val="16"/>
                <w:lang w:eastAsia="en-US" w:bidi="ar-SA"/>
              </w:rPr>
              <w:t xml:space="preserve"> </w:t>
            </w:r>
          </w:p>
        </w:tc>
      </w:tr>
      <w:tr w:rsidR="001E6AB1" w:rsidRPr="001E6AB1" w14:paraId="2D8EEE11" w14:textId="77777777" w:rsidTr="00601655">
        <w:trPr>
          <w:trHeight w:val="58"/>
        </w:trPr>
        <w:tc>
          <w:tcPr>
            <w:tcW w:w="1180" w:type="dxa"/>
            <w:shd w:val="clear" w:color="auto" w:fill="F2F2F2" w:themeFill="background1" w:themeFillShade="F2"/>
            <w:vAlign w:val="center"/>
          </w:tcPr>
          <w:p w14:paraId="279C644B" w14:textId="135E6D7F" w:rsidR="001E6AB1" w:rsidRPr="001E6AB1" w:rsidRDefault="00B517B4"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bookmarkStart w:id="0" w:name="_Hlk80083705"/>
            <w:r>
              <w:rPr>
                <w:rFonts w:ascii="Calibri" w:eastAsiaTheme="minorHAnsi" w:hAnsi="Calibri" w:cs="Calibri"/>
                <w:kern w:val="0"/>
                <w:sz w:val="16"/>
                <w:szCs w:val="16"/>
                <w:lang w:eastAsia="en-US" w:bidi="ar-SA"/>
              </w:rPr>
              <w:t>89</w:t>
            </w:r>
          </w:p>
        </w:tc>
        <w:tc>
          <w:tcPr>
            <w:tcW w:w="8000" w:type="dxa"/>
            <w:shd w:val="clear" w:color="auto" w:fill="F2F2F2" w:themeFill="background1" w:themeFillShade="F2"/>
            <w:vAlign w:val="center"/>
          </w:tcPr>
          <w:p w14:paraId="35C04E77" w14:textId="4DEB8DB8" w:rsidR="001E6AB1" w:rsidRPr="001E6AB1" w:rsidRDefault="00B517B4"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First Aid Kit</w:t>
            </w:r>
            <w:r w:rsidR="001E6AB1" w:rsidRPr="001E6AB1">
              <w:rPr>
                <w:rFonts w:ascii="Calibri" w:eastAsiaTheme="minorHAnsi" w:hAnsi="Calibri" w:cs="Calibri"/>
                <w:kern w:val="0"/>
                <w:sz w:val="16"/>
                <w:szCs w:val="16"/>
                <w:lang w:eastAsia="en-US" w:bidi="ar-SA"/>
              </w:rPr>
              <w:t xml:space="preserve"> </w:t>
            </w:r>
          </w:p>
        </w:tc>
      </w:tr>
      <w:tr w:rsidR="001E6AB1" w:rsidRPr="001E6AB1" w14:paraId="074036B5" w14:textId="77777777" w:rsidTr="00601655">
        <w:trPr>
          <w:trHeight w:val="58"/>
        </w:trPr>
        <w:tc>
          <w:tcPr>
            <w:tcW w:w="1180" w:type="dxa"/>
            <w:shd w:val="clear" w:color="auto" w:fill="auto"/>
            <w:vAlign w:val="center"/>
          </w:tcPr>
          <w:p w14:paraId="5F4FDCEA" w14:textId="095EF76B" w:rsidR="001E6AB1" w:rsidRPr="001E6AB1" w:rsidRDefault="00B517B4"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90</w:t>
            </w:r>
          </w:p>
        </w:tc>
        <w:tc>
          <w:tcPr>
            <w:tcW w:w="8000" w:type="dxa"/>
            <w:shd w:val="clear" w:color="auto" w:fill="auto"/>
            <w:vAlign w:val="center"/>
          </w:tcPr>
          <w:p w14:paraId="15DAD593" w14:textId="47477987" w:rsidR="001E6AB1" w:rsidRPr="001E6AB1" w:rsidRDefault="00B517B4"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Medical conditions</w:t>
            </w:r>
            <w:r w:rsidR="005010FD">
              <w:rPr>
                <w:rFonts w:ascii="Calibri" w:eastAsiaTheme="minorHAnsi" w:hAnsi="Calibri" w:cs="Calibri"/>
                <w:kern w:val="0"/>
                <w:sz w:val="16"/>
                <w:szCs w:val="16"/>
                <w:lang w:eastAsia="en-US" w:bidi="ar-SA"/>
              </w:rPr>
              <w:t xml:space="preserve"> policy</w:t>
            </w:r>
            <w:r w:rsidR="001E6AB1" w:rsidRPr="001E6AB1">
              <w:rPr>
                <w:rFonts w:ascii="Calibri" w:eastAsiaTheme="minorHAnsi" w:hAnsi="Calibri" w:cs="Calibri"/>
                <w:kern w:val="0"/>
                <w:sz w:val="16"/>
                <w:szCs w:val="16"/>
                <w:lang w:eastAsia="en-US" w:bidi="ar-SA"/>
              </w:rPr>
              <w:t xml:space="preserve">. </w:t>
            </w:r>
          </w:p>
        </w:tc>
      </w:tr>
      <w:tr w:rsidR="001E6AB1" w:rsidRPr="001E6AB1" w14:paraId="3360B796" w14:textId="77777777" w:rsidTr="00601655">
        <w:trPr>
          <w:trHeight w:val="58"/>
        </w:trPr>
        <w:tc>
          <w:tcPr>
            <w:tcW w:w="1180" w:type="dxa"/>
            <w:shd w:val="clear" w:color="auto" w:fill="F2F2F2" w:themeFill="background1" w:themeFillShade="F2"/>
            <w:vAlign w:val="center"/>
          </w:tcPr>
          <w:p w14:paraId="457F6A1D" w14:textId="3BB96F3F" w:rsidR="001E6AB1" w:rsidRPr="001E6AB1" w:rsidRDefault="005010FD"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99 </w:t>
            </w:r>
          </w:p>
        </w:tc>
        <w:tc>
          <w:tcPr>
            <w:tcW w:w="8000" w:type="dxa"/>
            <w:shd w:val="clear" w:color="auto" w:fill="F2F2F2" w:themeFill="background1" w:themeFillShade="F2"/>
            <w:vAlign w:val="center"/>
          </w:tcPr>
          <w:p w14:paraId="4416A264" w14:textId="16F87705" w:rsidR="001E6AB1" w:rsidRPr="001E6AB1" w:rsidRDefault="005010FD" w:rsidP="001E6AB1">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Children leaving education and care service premises</w:t>
            </w:r>
          </w:p>
        </w:tc>
      </w:tr>
      <w:tr w:rsidR="001E6AB1" w:rsidRPr="001E6AB1" w14:paraId="5EA64883" w14:textId="77777777" w:rsidTr="00601655">
        <w:trPr>
          <w:trHeight w:val="58"/>
        </w:trPr>
        <w:tc>
          <w:tcPr>
            <w:tcW w:w="1180" w:type="dxa"/>
            <w:shd w:val="clear" w:color="auto" w:fill="auto"/>
            <w:vAlign w:val="center"/>
          </w:tcPr>
          <w:p w14:paraId="206FC67E" w14:textId="080FFA55" w:rsidR="001E6AB1" w:rsidRPr="001E6AB1" w:rsidRDefault="005010FD" w:rsidP="001E6AB1">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100</w:t>
            </w:r>
          </w:p>
        </w:tc>
        <w:tc>
          <w:tcPr>
            <w:tcW w:w="8000" w:type="dxa"/>
            <w:shd w:val="clear" w:color="auto" w:fill="auto"/>
            <w:vAlign w:val="center"/>
          </w:tcPr>
          <w:p w14:paraId="7B1E90CF" w14:textId="67421C13" w:rsidR="001E6AB1" w:rsidRPr="001E6AB1" w:rsidRDefault="005010FD" w:rsidP="00601655">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Risk assessment must be conducted before excursion </w:t>
            </w:r>
          </w:p>
        </w:tc>
      </w:tr>
      <w:bookmarkEnd w:id="0"/>
      <w:tr w:rsidR="00601655" w:rsidRPr="001E6AB1" w14:paraId="449863E5" w14:textId="77777777" w:rsidTr="00601655">
        <w:trPr>
          <w:trHeight w:val="58"/>
        </w:trPr>
        <w:tc>
          <w:tcPr>
            <w:tcW w:w="1180" w:type="dxa"/>
            <w:shd w:val="clear" w:color="auto" w:fill="F2F2F2" w:themeFill="background1" w:themeFillShade="F2"/>
            <w:vAlign w:val="center"/>
          </w:tcPr>
          <w:p w14:paraId="25AE4FA6" w14:textId="2DFC824F" w:rsidR="00601655" w:rsidRPr="001E6AB1" w:rsidRDefault="00307966"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101</w:t>
            </w:r>
          </w:p>
        </w:tc>
        <w:tc>
          <w:tcPr>
            <w:tcW w:w="8000" w:type="dxa"/>
            <w:shd w:val="clear" w:color="auto" w:fill="F2F2F2" w:themeFill="background1" w:themeFillShade="F2"/>
            <w:vAlign w:val="center"/>
          </w:tcPr>
          <w:p w14:paraId="2B32529F" w14:textId="794615CE" w:rsidR="00601655" w:rsidRPr="001E6AB1" w:rsidRDefault="00307966"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Conduct of risk assessment for </w:t>
            </w:r>
            <w:r w:rsidR="00F42A72">
              <w:rPr>
                <w:rFonts w:ascii="Calibri" w:eastAsiaTheme="minorHAnsi" w:hAnsi="Calibri" w:cs="Calibri"/>
                <w:kern w:val="0"/>
                <w:sz w:val="16"/>
                <w:szCs w:val="16"/>
                <w:lang w:eastAsia="en-US" w:bidi="ar-SA"/>
              </w:rPr>
              <w:t>excursion</w:t>
            </w:r>
          </w:p>
        </w:tc>
      </w:tr>
      <w:tr w:rsidR="00601655" w:rsidRPr="001E6AB1" w14:paraId="331F7C48" w14:textId="77777777" w:rsidTr="00307966">
        <w:trPr>
          <w:trHeight w:val="296"/>
        </w:trPr>
        <w:tc>
          <w:tcPr>
            <w:tcW w:w="1180" w:type="dxa"/>
            <w:shd w:val="clear" w:color="auto" w:fill="auto"/>
            <w:vAlign w:val="center"/>
          </w:tcPr>
          <w:p w14:paraId="253D22A2" w14:textId="1B570779" w:rsidR="00601655" w:rsidRPr="001E6AB1" w:rsidRDefault="00307966"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102</w:t>
            </w:r>
            <w:r w:rsidR="00F1219E">
              <w:rPr>
                <w:rFonts w:ascii="Calibri" w:eastAsiaTheme="minorHAnsi" w:hAnsi="Calibri" w:cs="Calibri"/>
                <w:kern w:val="0"/>
                <w:sz w:val="16"/>
                <w:szCs w:val="16"/>
                <w:lang w:eastAsia="en-US" w:bidi="ar-SA"/>
              </w:rPr>
              <w:t xml:space="preserve"> </w:t>
            </w:r>
          </w:p>
        </w:tc>
        <w:tc>
          <w:tcPr>
            <w:tcW w:w="8000" w:type="dxa"/>
            <w:shd w:val="clear" w:color="auto" w:fill="auto"/>
            <w:vAlign w:val="center"/>
          </w:tcPr>
          <w:p w14:paraId="35665D8B" w14:textId="11D2E123" w:rsidR="00601655" w:rsidRPr="001E6AB1" w:rsidRDefault="00307966"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Authorisation for excursion </w:t>
            </w:r>
          </w:p>
        </w:tc>
      </w:tr>
      <w:tr w:rsidR="00601655" w:rsidRPr="001E6AB1" w14:paraId="28946DAA" w14:textId="77777777" w:rsidTr="00601655">
        <w:trPr>
          <w:trHeight w:val="58"/>
        </w:trPr>
        <w:tc>
          <w:tcPr>
            <w:tcW w:w="1180" w:type="dxa"/>
            <w:shd w:val="clear" w:color="auto" w:fill="F2F2F2" w:themeFill="background1" w:themeFillShade="F2"/>
            <w:vAlign w:val="center"/>
          </w:tcPr>
          <w:p w14:paraId="59EFA761" w14:textId="7B6C57BC" w:rsidR="00601655" w:rsidRPr="001E6AB1" w:rsidRDefault="00307966"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122</w:t>
            </w:r>
          </w:p>
        </w:tc>
        <w:tc>
          <w:tcPr>
            <w:tcW w:w="8000" w:type="dxa"/>
            <w:shd w:val="clear" w:color="auto" w:fill="F2F2F2" w:themeFill="background1" w:themeFillShade="F2"/>
            <w:vAlign w:val="center"/>
          </w:tcPr>
          <w:p w14:paraId="59F50A2E" w14:textId="2B94BE10" w:rsidR="00601655" w:rsidRPr="001E6AB1" w:rsidRDefault="00307966"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Educators must be working directly with children to be included in ratios</w:t>
            </w:r>
          </w:p>
        </w:tc>
      </w:tr>
      <w:tr w:rsidR="00601655" w:rsidRPr="001E6AB1" w14:paraId="7DE319D6" w14:textId="77777777" w:rsidTr="00601655">
        <w:trPr>
          <w:trHeight w:val="58"/>
        </w:trPr>
        <w:tc>
          <w:tcPr>
            <w:tcW w:w="1180" w:type="dxa"/>
            <w:shd w:val="clear" w:color="auto" w:fill="auto"/>
            <w:vAlign w:val="center"/>
          </w:tcPr>
          <w:p w14:paraId="613FDC43" w14:textId="78D743C5" w:rsidR="00601655" w:rsidRPr="001E6AB1" w:rsidRDefault="00307966"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123</w:t>
            </w:r>
          </w:p>
        </w:tc>
        <w:tc>
          <w:tcPr>
            <w:tcW w:w="8000" w:type="dxa"/>
            <w:shd w:val="clear" w:color="auto" w:fill="auto"/>
            <w:vAlign w:val="center"/>
          </w:tcPr>
          <w:p w14:paraId="69F1D772" w14:textId="01A1E453" w:rsidR="00601655" w:rsidRPr="001E6AB1" w:rsidRDefault="00307966"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Educators to child ratios- centre based services </w:t>
            </w:r>
          </w:p>
        </w:tc>
      </w:tr>
      <w:tr w:rsidR="00601655" w:rsidRPr="001E6AB1" w14:paraId="593920C9" w14:textId="77777777" w:rsidTr="00601655">
        <w:trPr>
          <w:trHeight w:val="58"/>
        </w:trPr>
        <w:tc>
          <w:tcPr>
            <w:tcW w:w="1180" w:type="dxa"/>
            <w:shd w:val="clear" w:color="auto" w:fill="F2F2F2" w:themeFill="background1" w:themeFillShade="F2"/>
            <w:vAlign w:val="center"/>
          </w:tcPr>
          <w:p w14:paraId="0C631664" w14:textId="17B55961" w:rsidR="00601655" w:rsidRPr="001E6AB1" w:rsidRDefault="00307966"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136</w:t>
            </w:r>
          </w:p>
        </w:tc>
        <w:tc>
          <w:tcPr>
            <w:tcW w:w="8000" w:type="dxa"/>
            <w:shd w:val="clear" w:color="auto" w:fill="F2F2F2" w:themeFill="background1" w:themeFillShade="F2"/>
            <w:vAlign w:val="center"/>
          </w:tcPr>
          <w:p w14:paraId="505EA051" w14:textId="1FF6BE58" w:rsidR="00601655" w:rsidRPr="001E6AB1" w:rsidRDefault="00307966"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First Aid qualifications</w:t>
            </w:r>
          </w:p>
        </w:tc>
      </w:tr>
      <w:tr w:rsidR="00601655" w:rsidRPr="001E6AB1" w14:paraId="1D36A776" w14:textId="77777777" w:rsidTr="00601655">
        <w:trPr>
          <w:trHeight w:val="58"/>
        </w:trPr>
        <w:tc>
          <w:tcPr>
            <w:tcW w:w="1180" w:type="dxa"/>
            <w:shd w:val="clear" w:color="auto" w:fill="auto"/>
            <w:vAlign w:val="center"/>
          </w:tcPr>
          <w:p w14:paraId="7FABA54B" w14:textId="54D55EF0" w:rsidR="00601655" w:rsidRPr="001E6AB1" w:rsidRDefault="00307966"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168</w:t>
            </w:r>
          </w:p>
        </w:tc>
        <w:tc>
          <w:tcPr>
            <w:tcW w:w="8000" w:type="dxa"/>
            <w:shd w:val="clear" w:color="auto" w:fill="auto"/>
            <w:vAlign w:val="center"/>
          </w:tcPr>
          <w:p w14:paraId="76F12C1F" w14:textId="0B7D563E" w:rsidR="00601655" w:rsidRPr="001E6AB1" w:rsidRDefault="00307966"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Education</w:t>
            </w:r>
            <w:r w:rsidR="005C5135">
              <w:rPr>
                <w:rFonts w:ascii="Calibri" w:eastAsiaTheme="minorHAnsi" w:hAnsi="Calibri" w:cs="Calibri"/>
                <w:kern w:val="0"/>
                <w:sz w:val="16"/>
                <w:szCs w:val="16"/>
                <w:lang w:eastAsia="en-US" w:bidi="ar-SA"/>
              </w:rPr>
              <w:t xml:space="preserve"> and care service must have policies and procedures</w:t>
            </w:r>
          </w:p>
        </w:tc>
      </w:tr>
      <w:tr w:rsidR="00601655" w:rsidRPr="001E6AB1" w14:paraId="3597D50A" w14:textId="77777777" w:rsidTr="00601655">
        <w:trPr>
          <w:trHeight w:val="58"/>
        </w:trPr>
        <w:tc>
          <w:tcPr>
            <w:tcW w:w="1180" w:type="dxa"/>
            <w:shd w:val="clear" w:color="auto" w:fill="F2F2F2" w:themeFill="background1" w:themeFillShade="F2"/>
            <w:vAlign w:val="center"/>
          </w:tcPr>
          <w:p w14:paraId="54C319A1" w14:textId="00BE0003" w:rsidR="00601655" w:rsidRPr="001E6AB1" w:rsidRDefault="005C5135"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170</w:t>
            </w:r>
          </w:p>
        </w:tc>
        <w:tc>
          <w:tcPr>
            <w:tcW w:w="8000" w:type="dxa"/>
            <w:shd w:val="clear" w:color="auto" w:fill="F2F2F2" w:themeFill="background1" w:themeFillShade="F2"/>
            <w:vAlign w:val="center"/>
          </w:tcPr>
          <w:p w14:paraId="5BBB256E" w14:textId="282C2D76" w:rsidR="00601655" w:rsidRPr="001E6AB1" w:rsidRDefault="005C5135"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Policies and procures to be followed </w:t>
            </w:r>
          </w:p>
        </w:tc>
      </w:tr>
      <w:tr w:rsidR="00601655" w:rsidRPr="001E6AB1" w14:paraId="5F0ECC21" w14:textId="77777777" w:rsidTr="00601655">
        <w:trPr>
          <w:trHeight w:val="58"/>
        </w:trPr>
        <w:tc>
          <w:tcPr>
            <w:tcW w:w="1180" w:type="dxa"/>
            <w:shd w:val="clear" w:color="auto" w:fill="auto"/>
            <w:vAlign w:val="center"/>
          </w:tcPr>
          <w:p w14:paraId="1CD49F93" w14:textId="34432B2F" w:rsidR="00601655" w:rsidRPr="001E6AB1" w:rsidRDefault="00F1219E" w:rsidP="000971CF">
            <w:pPr>
              <w:widowControl/>
              <w:numPr>
                <w:ilvl w:val="0"/>
                <w:numId w:val="18"/>
              </w:numPr>
              <w:suppressAutoHyphens w:val="0"/>
              <w:autoSpaceDN/>
              <w:ind w:left="0" w:firstLine="0"/>
              <w:jc w:val="center"/>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171</w:t>
            </w:r>
          </w:p>
        </w:tc>
        <w:tc>
          <w:tcPr>
            <w:tcW w:w="8000" w:type="dxa"/>
            <w:shd w:val="clear" w:color="auto" w:fill="auto"/>
            <w:vAlign w:val="center"/>
          </w:tcPr>
          <w:p w14:paraId="23FA940F" w14:textId="17B3C87B" w:rsidR="00601655" w:rsidRPr="001E6AB1" w:rsidRDefault="00601655"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sidRPr="001E6AB1">
              <w:rPr>
                <w:rFonts w:ascii="Calibri" w:eastAsiaTheme="minorHAnsi" w:hAnsi="Calibri" w:cs="Calibri"/>
                <w:kern w:val="0"/>
                <w:sz w:val="16"/>
                <w:szCs w:val="16"/>
                <w:lang w:eastAsia="en-US" w:bidi="ar-SA"/>
              </w:rPr>
              <w:t xml:space="preserve">Policies and Procedures </w:t>
            </w:r>
            <w:r w:rsidR="00F1219E">
              <w:rPr>
                <w:rFonts w:ascii="Calibri" w:eastAsiaTheme="minorHAnsi" w:hAnsi="Calibri" w:cs="Calibri"/>
                <w:kern w:val="0"/>
                <w:sz w:val="16"/>
                <w:szCs w:val="16"/>
                <w:lang w:eastAsia="en-US" w:bidi="ar-SA"/>
              </w:rPr>
              <w:t xml:space="preserve">to be kept available </w:t>
            </w:r>
          </w:p>
        </w:tc>
      </w:tr>
      <w:tr w:rsidR="005C5135" w:rsidRPr="001E6AB1" w14:paraId="1F30F7B8" w14:textId="77777777" w:rsidTr="00601655">
        <w:trPr>
          <w:trHeight w:val="58"/>
        </w:trPr>
        <w:tc>
          <w:tcPr>
            <w:tcW w:w="1180" w:type="dxa"/>
            <w:shd w:val="clear" w:color="auto" w:fill="auto"/>
            <w:vAlign w:val="center"/>
          </w:tcPr>
          <w:p w14:paraId="7B9F395E" w14:textId="758E16C9" w:rsidR="005C5135" w:rsidRPr="001E6AB1" w:rsidRDefault="00F1219E" w:rsidP="006D55DA">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172</w:t>
            </w:r>
          </w:p>
        </w:tc>
        <w:tc>
          <w:tcPr>
            <w:tcW w:w="8000" w:type="dxa"/>
            <w:shd w:val="clear" w:color="auto" w:fill="auto"/>
            <w:vAlign w:val="center"/>
          </w:tcPr>
          <w:p w14:paraId="2668D7F1" w14:textId="1438A01C" w:rsidR="005C5135" w:rsidRPr="001E6AB1" w:rsidRDefault="003C399F" w:rsidP="000971CF">
            <w:pPr>
              <w:widowControl/>
              <w:numPr>
                <w:ilvl w:val="0"/>
                <w:numId w:val="18"/>
              </w:numPr>
              <w:suppressAutoHyphens w:val="0"/>
              <w:autoSpaceDN/>
              <w:ind w:left="0" w:firstLine="0"/>
              <w:textAlignment w:val="auto"/>
              <w:rPr>
                <w:rFonts w:ascii="Calibri" w:eastAsiaTheme="minorHAnsi" w:hAnsi="Calibri" w:cs="Calibri"/>
                <w:kern w:val="0"/>
                <w:sz w:val="16"/>
                <w:szCs w:val="16"/>
                <w:lang w:eastAsia="en-US" w:bidi="ar-SA"/>
              </w:rPr>
            </w:pPr>
            <w:r>
              <w:rPr>
                <w:rFonts w:ascii="Calibri" w:eastAsiaTheme="minorHAnsi" w:hAnsi="Calibri" w:cs="Calibri"/>
                <w:kern w:val="0"/>
                <w:sz w:val="16"/>
                <w:szCs w:val="16"/>
                <w:lang w:eastAsia="en-US" w:bidi="ar-SA"/>
              </w:rPr>
              <w:t xml:space="preserve">Notification of change to policies or procedures </w:t>
            </w:r>
          </w:p>
        </w:tc>
      </w:tr>
    </w:tbl>
    <w:p w14:paraId="28C0BD63" w14:textId="77777777" w:rsidR="0029427C" w:rsidRDefault="0029427C" w:rsidP="0029427C">
      <w:pPr>
        <w:pStyle w:val="Standard"/>
        <w:widowControl w:val="0"/>
        <w:autoSpaceDE w:val="0"/>
      </w:pPr>
    </w:p>
    <w:p w14:paraId="72DE7765" w14:textId="77777777" w:rsidR="002E73BB" w:rsidRPr="002E73BB" w:rsidRDefault="002E73BB" w:rsidP="002E73BB">
      <w:pPr>
        <w:pStyle w:val="Heading1"/>
        <w:rPr>
          <w:sz w:val="22"/>
          <w:szCs w:val="22"/>
          <w:lang w:val="en-US"/>
        </w:rPr>
      </w:pPr>
      <w:r w:rsidRPr="002E73BB">
        <w:rPr>
          <w:sz w:val="22"/>
          <w:szCs w:val="22"/>
          <w:lang w:val="en-US"/>
        </w:rPr>
        <w:t>POLICY STATEMENT:</w:t>
      </w:r>
    </w:p>
    <w:p w14:paraId="5B97458A" w14:textId="77777777" w:rsidR="002E73BB" w:rsidRDefault="002E73BB" w:rsidP="002E73BB">
      <w:pPr>
        <w:pStyle w:val="Standard"/>
        <w:widowControl w:val="0"/>
        <w:autoSpaceDE w:val="0"/>
        <w:ind w:left="-993"/>
        <w:rPr>
          <w:rFonts w:ascii="Arial" w:hAnsi="Arial" w:cs="Arial"/>
          <w:color w:val="4C4C4C"/>
          <w:lang w:val="en-US"/>
        </w:rPr>
      </w:pPr>
    </w:p>
    <w:p w14:paraId="5553B60B" w14:textId="77777777" w:rsidR="002E73BB" w:rsidRPr="00530795" w:rsidRDefault="002E73BB" w:rsidP="002E73BB">
      <w:pPr>
        <w:widowControl/>
        <w:suppressAutoHyphens w:val="0"/>
        <w:autoSpaceDN/>
        <w:spacing w:after="160" w:line="259" w:lineRule="auto"/>
        <w:ind w:left="-284"/>
        <w:textAlignment w:val="auto"/>
        <w:rPr>
          <w:rStyle w:val="BookTitle"/>
          <w:rFonts w:hint="eastAsia"/>
          <w:sz w:val="18"/>
          <w:szCs w:val="18"/>
          <w:lang w:eastAsia="en-US" w:bidi="ar-SA"/>
        </w:rPr>
      </w:pPr>
      <w:r w:rsidRPr="00530795">
        <w:rPr>
          <w:rStyle w:val="BookTitle"/>
          <w:sz w:val="18"/>
          <w:szCs w:val="18"/>
        </w:rPr>
        <w:t>Wattle Grove Long Day Care recognises that e</w:t>
      </w:r>
      <w:r w:rsidRPr="00530795">
        <w:rPr>
          <w:rStyle w:val="BookTitle"/>
          <w:sz w:val="18"/>
          <w:szCs w:val="18"/>
          <w:lang w:eastAsia="en-US" w:bidi="ar-SA"/>
        </w:rPr>
        <w:t>xcursions and regular outings are an important part of our educational</w:t>
      </w:r>
      <w:r w:rsidRPr="00530795">
        <w:rPr>
          <w:rStyle w:val="BookTitle"/>
          <w:sz w:val="18"/>
          <w:szCs w:val="18"/>
        </w:rPr>
        <w:t xml:space="preserve"> </w:t>
      </w:r>
      <w:r w:rsidRPr="00530795">
        <w:rPr>
          <w:rStyle w:val="BookTitle"/>
          <w:sz w:val="18"/>
          <w:szCs w:val="18"/>
          <w:lang w:eastAsia="en-US" w:bidi="ar-SA"/>
        </w:rPr>
        <w:t>program, providing opportunities for the children to build connections</w:t>
      </w:r>
      <w:r w:rsidRPr="00530795">
        <w:rPr>
          <w:rStyle w:val="BookTitle"/>
          <w:sz w:val="18"/>
          <w:szCs w:val="18"/>
        </w:rPr>
        <w:t xml:space="preserve"> </w:t>
      </w:r>
      <w:r w:rsidRPr="00530795">
        <w:rPr>
          <w:rStyle w:val="BookTitle"/>
          <w:sz w:val="18"/>
          <w:szCs w:val="18"/>
          <w:lang w:eastAsia="en-US" w:bidi="ar-SA"/>
        </w:rPr>
        <w:t>with the local community and contributing to their sense of belonging and</w:t>
      </w:r>
      <w:r w:rsidRPr="00530795">
        <w:rPr>
          <w:rStyle w:val="BookTitle"/>
          <w:sz w:val="18"/>
          <w:szCs w:val="18"/>
        </w:rPr>
        <w:t xml:space="preserve"> </w:t>
      </w:r>
      <w:r w:rsidRPr="00530795">
        <w:rPr>
          <w:rStyle w:val="BookTitle"/>
          <w:sz w:val="18"/>
          <w:szCs w:val="18"/>
          <w:lang w:eastAsia="en-US" w:bidi="ar-SA"/>
        </w:rPr>
        <w:t>connection with the world around them. We are committed to ensuring</w:t>
      </w:r>
      <w:r w:rsidRPr="00530795">
        <w:rPr>
          <w:rStyle w:val="BookTitle"/>
          <w:sz w:val="18"/>
          <w:szCs w:val="18"/>
        </w:rPr>
        <w:t xml:space="preserve"> </w:t>
      </w:r>
      <w:r w:rsidRPr="00530795">
        <w:rPr>
          <w:rStyle w:val="BookTitle"/>
          <w:sz w:val="18"/>
          <w:szCs w:val="18"/>
          <w:lang w:eastAsia="en-US" w:bidi="ar-SA"/>
        </w:rPr>
        <w:t>the safety, health and wellbeing of children during excursions and regular</w:t>
      </w:r>
      <w:r w:rsidRPr="00530795">
        <w:rPr>
          <w:rStyle w:val="BookTitle"/>
          <w:sz w:val="18"/>
          <w:szCs w:val="18"/>
        </w:rPr>
        <w:t xml:space="preserve"> </w:t>
      </w:r>
      <w:r w:rsidRPr="00530795">
        <w:rPr>
          <w:rStyle w:val="BookTitle"/>
          <w:sz w:val="18"/>
          <w:szCs w:val="18"/>
          <w:lang w:eastAsia="en-US" w:bidi="ar-SA"/>
        </w:rPr>
        <w:t>outings by conducting risk assessments and ensuring authorisations are</w:t>
      </w:r>
      <w:r w:rsidRPr="00530795">
        <w:rPr>
          <w:rStyle w:val="BookTitle"/>
          <w:sz w:val="18"/>
          <w:szCs w:val="18"/>
        </w:rPr>
        <w:t xml:space="preserve"> </w:t>
      </w:r>
      <w:r w:rsidRPr="00530795">
        <w:rPr>
          <w:rStyle w:val="BookTitle"/>
          <w:sz w:val="18"/>
          <w:szCs w:val="18"/>
          <w:lang w:eastAsia="en-US" w:bidi="ar-SA"/>
        </w:rPr>
        <w:t>obtained from families.</w:t>
      </w:r>
    </w:p>
    <w:p w14:paraId="077BA7F4" w14:textId="77777777" w:rsidR="002E73BB" w:rsidRPr="00530795" w:rsidRDefault="002E73BB" w:rsidP="002E73BB">
      <w:pPr>
        <w:pStyle w:val="Standard"/>
        <w:widowControl w:val="0"/>
        <w:autoSpaceDE w:val="0"/>
        <w:ind w:left="-284"/>
        <w:rPr>
          <w:rStyle w:val="BookTitle"/>
          <w:sz w:val="18"/>
          <w:szCs w:val="18"/>
        </w:rPr>
      </w:pPr>
    </w:p>
    <w:p w14:paraId="2DE6FAF5" w14:textId="77777777" w:rsidR="002E73BB" w:rsidRPr="00530795" w:rsidRDefault="002E73BB" w:rsidP="002E73BB">
      <w:pPr>
        <w:pStyle w:val="Standard"/>
        <w:widowControl w:val="0"/>
        <w:autoSpaceDE w:val="0"/>
        <w:ind w:left="-284"/>
        <w:rPr>
          <w:rStyle w:val="BookTitle"/>
          <w:sz w:val="18"/>
          <w:szCs w:val="18"/>
        </w:rPr>
      </w:pPr>
      <w:r w:rsidRPr="00530795">
        <w:rPr>
          <w:rStyle w:val="BookTitle"/>
          <w:sz w:val="18"/>
          <w:szCs w:val="18"/>
        </w:rPr>
        <w:t xml:space="preserve">Under the Education and Care Services National Regulations, an approved provider must ensure policies and procedures are in place for excursions. These guidelines are part of a series intended to assist in the development of your policies and procedures required under regulations 168 and 169. The Excursion policy is kept in the service policy folder at the front foyer, readily available to staff, families and visitors. </w:t>
      </w:r>
    </w:p>
    <w:p w14:paraId="11364F24" w14:textId="77777777" w:rsidR="002E73BB" w:rsidRPr="00530795" w:rsidRDefault="002E73BB" w:rsidP="002E73BB">
      <w:pPr>
        <w:pStyle w:val="Standard"/>
        <w:widowControl w:val="0"/>
        <w:autoSpaceDE w:val="0"/>
        <w:ind w:left="-284"/>
        <w:rPr>
          <w:rStyle w:val="BookTitle"/>
          <w:sz w:val="18"/>
          <w:szCs w:val="18"/>
        </w:rPr>
      </w:pPr>
      <w:r w:rsidRPr="00530795">
        <w:rPr>
          <w:rStyle w:val="BookTitle"/>
          <w:sz w:val="18"/>
          <w:szCs w:val="18"/>
        </w:rPr>
        <w:t xml:space="preserve">The draft copy and then the authorised copy of the policy is uploaded to Kinderloop and also on the child care webpage. </w:t>
      </w:r>
    </w:p>
    <w:p w14:paraId="6B86CC27" w14:textId="77777777" w:rsidR="002E73BB" w:rsidRDefault="002E73BB" w:rsidP="002E73BB">
      <w:pPr>
        <w:pStyle w:val="Standard"/>
        <w:widowControl w:val="0"/>
        <w:autoSpaceDE w:val="0"/>
        <w:rPr>
          <w:rFonts w:ascii="Arial" w:hAnsi="Arial" w:cs="Arial"/>
          <w:color w:val="4C4C4C"/>
          <w:sz w:val="22"/>
          <w:szCs w:val="22"/>
          <w:lang w:val="en-US"/>
        </w:rPr>
      </w:pPr>
    </w:p>
    <w:p w14:paraId="052E46FA" w14:textId="6E185A3E" w:rsidR="0029427C" w:rsidRDefault="0029427C" w:rsidP="0029427C">
      <w:pPr>
        <w:pStyle w:val="NoSpacing"/>
        <w:rPr>
          <w:rFonts w:ascii="Arial" w:hAnsi="Arial" w:cs="Arial"/>
          <w:sz w:val="22"/>
          <w:szCs w:val="24"/>
        </w:rPr>
      </w:pPr>
    </w:p>
    <w:p w14:paraId="1A71DE0B" w14:textId="77777777" w:rsidR="00F029FA" w:rsidRPr="00F029FA" w:rsidRDefault="00F029FA" w:rsidP="00F029FA">
      <w:pPr>
        <w:widowControl/>
        <w:suppressAutoHyphens w:val="0"/>
        <w:autoSpaceDN/>
        <w:textAlignment w:val="auto"/>
        <w:rPr>
          <w:rFonts w:asciiTheme="minorHAnsi" w:eastAsiaTheme="minorHAnsi" w:hAnsiTheme="minorHAnsi" w:cstheme="minorBidi"/>
          <w:b/>
          <w:kern w:val="0"/>
          <w:szCs w:val="22"/>
          <w:lang w:eastAsia="en-US" w:bidi="ar-SA"/>
        </w:rPr>
      </w:pPr>
      <w:r w:rsidRPr="00F029FA">
        <w:rPr>
          <w:rFonts w:asciiTheme="minorHAnsi" w:eastAsiaTheme="minorHAnsi" w:hAnsiTheme="minorHAnsi" w:cstheme="minorBidi"/>
          <w:b/>
          <w:kern w:val="0"/>
          <w:szCs w:val="22"/>
          <w:lang w:eastAsia="en-US" w:bidi="ar-SA"/>
        </w:rPr>
        <w:t>Planning</w:t>
      </w:r>
    </w:p>
    <w:p w14:paraId="1D601BB9" w14:textId="77777777" w:rsidR="00F029FA" w:rsidRPr="00F029FA" w:rsidRDefault="00F029FA" w:rsidP="00F029FA">
      <w:pPr>
        <w:widowControl/>
        <w:suppressAutoHyphens w:val="0"/>
        <w:autoSpaceDN/>
        <w:textAlignment w:val="auto"/>
        <w:rPr>
          <w:rFonts w:asciiTheme="minorHAnsi" w:eastAsiaTheme="minorHAnsi" w:hAnsiTheme="minorHAnsi" w:cstheme="minorBidi"/>
          <w:b/>
          <w:kern w:val="0"/>
          <w:sz w:val="22"/>
          <w:szCs w:val="22"/>
          <w:lang w:eastAsia="en-US" w:bidi="ar-SA"/>
        </w:rPr>
      </w:pPr>
    </w:p>
    <w:p w14:paraId="0B1445E0"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Assess the requirements for the excursion. </w:t>
      </w:r>
    </w:p>
    <w:p w14:paraId="23C968A9"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Conduct a risk assessment </w:t>
      </w:r>
      <w:r w:rsidRPr="00F029FA">
        <w:rPr>
          <w:rFonts w:asciiTheme="minorHAnsi" w:eastAsiaTheme="minorHAnsi" w:hAnsiTheme="minorHAnsi" w:cstheme="minorBidi"/>
          <w:b/>
          <w:kern w:val="0"/>
          <w:sz w:val="20"/>
          <w:szCs w:val="20"/>
          <w:lang w:eastAsia="en-US" w:bidi="ar-SA"/>
        </w:rPr>
        <w:t>Regulation 100</w:t>
      </w:r>
      <w:r w:rsidRPr="00F029FA">
        <w:rPr>
          <w:rFonts w:asciiTheme="minorHAnsi" w:eastAsiaTheme="minorHAnsi" w:hAnsiTheme="minorHAnsi" w:cstheme="minorBidi"/>
          <w:kern w:val="0"/>
          <w:sz w:val="20"/>
          <w:szCs w:val="20"/>
          <w:lang w:eastAsia="en-US" w:bidi="ar-SA"/>
        </w:rPr>
        <w:t>.</w:t>
      </w:r>
    </w:p>
    <w:p w14:paraId="01FAB999"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Make alternative arrangements for adverse weather conditions</w:t>
      </w:r>
    </w:p>
    <w:p w14:paraId="0AAEDBC2"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Inform families of the details of the excursion including destination, objectives and outcomes, and what the child should bring. </w:t>
      </w:r>
    </w:p>
    <w:p w14:paraId="713150CA"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lastRenderedPageBreak/>
        <w:t xml:space="preserve">Provide parents or legal guardians with an excursion permission form to complete to authorise their child to participate on the excursion </w:t>
      </w:r>
      <w:r w:rsidRPr="00F029FA">
        <w:rPr>
          <w:rFonts w:asciiTheme="minorHAnsi" w:eastAsiaTheme="minorHAnsi" w:hAnsiTheme="minorHAnsi" w:cstheme="minorBidi"/>
          <w:b/>
          <w:kern w:val="0"/>
          <w:sz w:val="20"/>
          <w:szCs w:val="20"/>
          <w:lang w:eastAsia="en-US" w:bidi="ar-SA"/>
        </w:rPr>
        <w:t>Regulation 102</w:t>
      </w:r>
      <w:r w:rsidRPr="00F029FA">
        <w:rPr>
          <w:rFonts w:asciiTheme="minorHAnsi" w:eastAsiaTheme="minorHAnsi" w:hAnsiTheme="minorHAnsi" w:cstheme="minorBidi"/>
          <w:kern w:val="0"/>
          <w:sz w:val="20"/>
          <w:szCs w:val="20"/>
          <w:lang w:eastAsia="en-US" w:bidi="ar-SA"/>
        </w:rPr>
        <w:t xml:space="preserve">. </w:t>
      </w:r>
    </w:p>
    <w:p w14:paraId="0BF54680"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Collect completed permission forms for each child attending the excursion. </w:t>
      </w:r>
    </w:p>
    <w:p w14:paraId="5B9E5345"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Request additional adult participation on the excursion where required. </w:t>
      </w:r>
    </w:p>
    <w:p w14:paraId="63ED75CD"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Arrange for a suitably equipped first aid kit (including EpiPen) and mobile phone to be taken on the excursion. </w:t>
      </w:r>
    </w:p>
    <w:p w14:paraId="27CD1D5B"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 w:val="20"/>
          <w:szCs w:val="20"/>
          <w:lang w:eastAsia="en-US" w:bidi="ar-SA"/>
        </w:rPr>
      </w:pPr>
      <w:r w:rsidRPr="00F029FA">
        <w:rPr>
          <w:rFonts w:asciiTheme="minorHAnsi" w:eastAsiaTheme="minorHAnsi" w:hAnsiTheme="minorHAnsi" w:cstheme="minorBidi"/>
          <w:kern w:val="0"/>
          <w:sz w:val="20"/>
          <w:szCs w:val="20"/>
          <w:lang w:eastAsia="en-US" w:bidi="ar-SA"/>
        </w:rPr>
        <w:t xml:space="preserve">Educators must make alternate arrangements for any children who are not attending the excursion, and ensure that any dialogue or pre-planning for the excursion does not alienate such children from social networks. </w:t>
      </w:r>
    </w:p>
    <w:p w14:paraId="02EBE469" w14:textId="77777777" w:rsidR="00F029FA" w:rsidRPr="00F029FA" w:rsidRDefault="00F029FA" w:rsidP="00F029FA">
      <w:pPr>
        <w:widowControl/>
        <w:numPr>
          <w:ilvl w:val="0"/>
          <w:numId w:val="19"/>
        </w:numPr>
        <w:suppressAutoHyphens w:val="0"/>
        <w:autoSpaceDN/>
        <w:contextualSpacing/>
        <w:textAlignment w:val="auto"/>
        <w:rPr>
          <w:rFonts w:asciiTheme="minorHAnsi" w:eastAsiaTheme="minorHAnsi" w:hAnsiTheme="minorHAnsi" w:cstheme="minorBidi"/>
          <w:b/>
          <w:color w:val="000000"/>
          <w:kern w:val="0"/>
          <w:szCs w:val="22"/>
          <w:lang w:eastAsia="en-US" w:bidi="ar-SA"/>
        </w:rPr>
      </w:pPr>
      <w:r w:rsidRPr="00F029FA">
        <w:rPr>
          <w:rFonts w:asciiTheme="minorHAnsi" w:eastAsiaTheme="minorHAnsi" w:hAnsiTheme="minorHAnsi" w:cstheme="minorBidi"/>
          <w:kern w:val="0"/>
          <w:sz w:val="22"/>
          <w:szCs w:val="22"/>
          <w:lang w:eastAsia="en-US" w:bidi="ar-SA"/>
        </w:rPr>
        <w:t>Additional factors need to be considered in the planning of excursions for children with additional needs. Where possible, our service will uphold the right for all children to access all excursions and engage in meaningful ways while on excursions.</w:t>
      </w:r>
    </w:p>
    <w:p w14:paraId="374AEAD2" w14:textId="501F3C26" w:rsidR="00F029FA" w:rsidRDefault="00F029FA" w:rsidP="0029427C">
      <w:pPr>
        <w:pStyle w:val="NoSpacing"/>
        <w:rPr>
          <w:rFonts w:ascii="Arial" w:hAnsi="Arial" w:cs="Arial"/>
          <w:sz w:val="22"/>
          <w:szCs w:val="24"/>
        </w:rPr>
      </w:pPr>
    </w:p>
    <w:p w14:paraId="5953710B" w14:textId="71249AC5" w:rsidR="00F029FA" w:rsidRDefault="00F029FA" w:rsidP="0029427C">
      <w:pPr>
        <w:pStyle w:val="NoSpacing"/>
        <w:rPr>
          <w:rFonts w:ascii="Arial" w:hAnsi="Arial" w:cs="Arial"/>
          <w:sz w:val="22"/>
          <w:szCs w:val="24"/>
        </w:rPr>
      </w:pPr>
    </w:p>
    <w:p w14:paraId="2452675D" w14:textId="08540E90" w:rsidR="00F029FA" w:rsidRDefault="00F029FA" w:rsidP="0029427C">
      <w:pPr>
        <w:pStyle w:val="NoSpacing"/>
        <w:rPr>
          <w:rFonts w:ascii="Arial" w:hAnsi="Arial" w:cs="Arial"/>
          <w:sz w:val="22"/>
          <w:szCs w:val="24"/>
        </w:rPr>
      </w:pPr>
    </w:p>
    <w:p w14:paraId="1BBF717F" w14:textId="77777777" w:rsidR="00F029FA" w:rsidRDefault="00F029FA" w:rsidP="0029427C">
      <w:pPr>
        <w:pStyle w:val="NoSpacing"/>
        <w:rPr>
          <w:rFonts w:ascii="Arial" w:hAnsi="Arial" w:cs="Arial"/>
          <w:sz w:val="22"/>
          <w:szCs w:val="24"/>
        </w:rPr>
      </w:pPr>
    </w:p>
    <w:p w14:paraId="5B658749" w14:textId="77777777" w:rsidR="0029427C" w:rsidRDefault="0029427C" w:rsidP="0029427C">
      <w:pPr>
        <w:pStyle w:val="NoSpacing"/>
      </w:pPr>
      <w:r>
        <w:rPr>
          <w:rFonts w:ascii="Arial" w:hAnsi="Arial" w:cs="Arial"/>
          <w:b/>
          <w:szCs w:val="24"/>
        </w:rPr>
        <w:t xml:space="preserve">a) </w:t>
      </w:r>
      <w:r>
        <w:rPr>
          <w:rFonts w:ascii="Arial" w:hAnsi="Arial" w:cs="Arial"/>
          <w:b/>
          <w:szCs w:val="24"/>
        </w:rPr>
        <w:tab/>
        <w:t>Risk Management</w:t>
      </w:r>
      <w:r>
        <w:rPr>
          <w:rFonts w:ascii="Arial" w:hAnsi="Arial" w:cs="Arial"/>
          <w:szCs w:val="24"/>
        </w:rPr>
        <w:br/>
      </w:r>
    </w:p>
    <w:p w14:paraId="6103EAA3" w14:textId="5F476B47" w:rsidR="0029427C" w:rsidRPr="005D459E" w:rsidRDefault="0029427C" w:rsidP="0029427C">
      <w:pPr>
        <w:pStyle w:val="NoSpacing"/>
        <w:numPr>
          <w:ilvl w:val="0"/>
          <w:numId w:val="13"/>
        </w:numPr>
        <w:spacing w:after="120"/>
        <w:ind w:left="737" w:hanging="737"/>
        <w:rPr>
          <w:rFonts w:asciiTheme="majorHAnsi" w:hAnsiTheme="majorHAnsi" w:cstheme="majorHAnsi"/>
        </w:rPr>
      </w:pPr>
      <w:r w:rsidRPr="005D459E">
        <w:rPr>
          <w:rFonts w:asciiTheme="majorHAnsi" w:hAnsiTheme="majorHAnsi" w:cstheme="majorHAnsi"/>
          <w:sz w:val="22"/>
          <w:szCs w:val="22"/>
        </w:rPr>
        <w:t>A Risk Management Plan must be prepared prior to each new excursion in accordance with R100 and R 101. The centre is using the Excursion Risk Management Plan can be downloaded from the ACECQA website. (attached)</w:t>
      </w:r>
    </w:p>
    <w:p w14:paraId="6E4D575D" w14:textId="77777777" w:rsidR="0029427C" w:rsidRPr="005D459E" w:rsidRDefault="0029427C" w:rsidP="0029427C">
      <w:pPr>
        <w:pStyle w:val="NoSpacing"/>
        <w:numPr>
          <w:ilvl w:val="0"/>
          <w:numId w:val="13"/>
        </w:numPr>
        <w:spacing w:after="120"/>
        <w:ind w:left="737" w:hanging="737"/>
        <w:rPr>
          <w:rFonts w:asciiTheme="majorHAnsi" w:hAnsiTheme="majorHAnsi" w:cstheme="majorHAnsi"/>
        </w:rPr>
      </w:pPr>
      <w:r w:rsidRPr="005D459E">
        <w:rPr>
          <w:rFonts w:asciiTheme="majorHAnsi" w:hAnsiTheme="majorHAnsi" w:cstheme="majorHAnsi"/>
          <w:sz w:val="22"/>
          <w:szCs w:val="22"/>
        </w:rPr>
        <w:t>The Risk Management Plan refers to the https://www.acecqa.gov.au/sites/default/files/2021-06/ExcursionsGuidelines.pdf</w:t>
      </w:r>
    </w:p>
    <w:p w14:paraId="281D770F" w14:textId="77777777" w:rsidR="0029427C" w:rsidRPr="005D459E" w:rsidRDefault="0029427C" w:rsidP="0029427C">
      <w:pPr>
        <w:widowControl/>
        <w:suppressAutoHyphens w:val="0"/>
        <w:autoSpaceDN/>
        <w:spacing w:after="160" w:line="259" w:lineRule="auto"/>
        <w:textAlignment w:val="auto"/>
        <w:rPr>
          <w:rFonts w:asciiTheme="majorHAnsi" w:eastAsia="Calibri" w:hAnsiTheme="majorHAnsi" w:cstheme="majorHAnsi"/>
          <w:kern w:val="0"/>
          <w:sz w:val="22"/>
          <w:szCs w:val="22"/>
          <w:lang w:eastAsia="en-US" w:bidi="ar-SA"/>
        </w:rPr>
      </w:pPr>
      <w:r w:rsidRPr="005D459E">
        <w:rPr>
          <w:rFonts w:asciiTheme="majorHAnsi" w:hAnsiTheme="majorHAnsi" w:cstheme="majorHAnsi"/>
          <w:sz w:val="22"/>
          <w:szCs w:val="22"/>
        </w:rPr>
        <w:t xml:space="preserve">Once an initial risk assessment has been carried out for regular outings, risk assessments are not required for subsequent outings to the same place within 12 months, unless there is a change to the place or venue. </w:t>
      </w:r>
      <w:r w:rsidRPr="005D459E">
        <w:rPr>
          <w:rFonts w:asciiTheme="majorHAnsi" w:eastAsia="Calibri" w:hAnsiTheme="majorHAnsi" w:cstheme="majorHAnsi"/>
          <w:kern w:val="0"/>
          <w:sz w:val="22"/>
          <w:szCs w:val="22"/>
          <w:lang w:eastAsia="en-US" w:bidi="ar-SA"/>
        </w:rPr>
        <w:t xml:space="preserve"> </w:t>
      </w:r>
    </w:p>
    <w:p w14:paraId="0D6D4010" w14:textId="5DACB5F1" w:rsidR="0029427C" w:rsidRPr="005D459E" w:rsidRDefault="0029427C" w:rsidP="0029427C">
      <w:pPr>
        <w:widowControl/>
        <w:suppressAutoHyphens w:val="0"/>
        <w:autoSpaceDN/>
        <w:spacing w:after="160" w:line="259" w:lineRule="auto"/>
        <w:textAlignment w:val="auto"/>
        <w:rPr>
          <w:rFonts w:asciiTheme="majorHAnsi" w:eastAsia="Calibri" w:hAnsiTheme="majorHAnsi" w:cstheme="majorHAnsi"/>
          <w:kern w:val="0"/>
          <w:sz w:val="22"/>
          <w:szCs w:val="22"/>
          <w:lang w:eastAsia="en-US" w:bidi="ar-SA"/>
        </w:rPr>
      </w:pPr>
      <w:r w:rsidRPr="005D459E">
        <w:rPr>
          <w:rFonts w:asciiTheme="majorHAnsi" w:eastAsia="Calibri" w:hAnsiTheme="majorHAnsi" w:cstheme="majorHAnsi"/>
          <w:kern w:val="0"/>
          <w:sz w:val="22"/>
          <w:szCs w:val="22"/>
          <w:lang w:eastAsia="en-US" w:bidi="ar-SA"/>
        </w:rPr>
        <w:t xml:space="preserve">However best practice to review the risk assessment for any changes in circumstances, which can be change of location, or when the changes to the route taken to and from the outing. </w:t>
      </w:r>
    </w:p>
    <w:p w14:paraId="1ED8AE80" w14:textId="77777777" w:rsidR="0029427C" w:rsidRPr="005D459E" w:rsidRDefault="0029427C" w:rsidP="0029427C">
      <w:pPr>
        <w:pStyle w:val="NoSpacing"/>
        <w:numPr>
          <w:ilvl w:val="0"/>
          <w:numId w:val="14"/>
        </w:numPr>
        <w:ind w:left="630" w:hanging="630"/>
        <w:rPr>
          <w:rFonts w:asciiTheme="majorHAnsi" w:hAnsiTheme="majorHAnsi" w:cstheme="majorHAnsi"/>
        </w:rPr>
      </w:pPr>
      <w:r w:rsidRPr="005D459E">
        <w:rPr>
          <w:rFonts w:asciiTheme="majorHAnsi" w:hAnsiTheme="majorHAnsi" w:cstheme="majorHAnsi"/>
          <w:sz w:val="22"/>
          <w:szCs w:val="22"/>
        </w:rPr>
        <w:t>Risk Management Plans will include:</w:t>
      </w:r>
    </w:p>
    <w:p w14:paraId="79AB1A4C" w14:textId="77777777" w:rsidR="0029427C" w:rsidRPr="005D459E" w:rsidRDefault="0029427C" w:rsidP="0029427C">
      <w:pPr>
        <w:pStyle w:val="NoSpacing"/>
        <w:ind w:left="630" w:hanging="630"/>
        <w:rPr>
          <w:rFonts w:asciiTheme="majorHAnsi" w:hAnsiTheme="majorHAnsi" w:cstheme="majorHAnsi"/>
          <w:sz w:val="22"/>
          <w:szCs w:val="22"/>
        </w:rPr>
      </w:pPr>
    </w:p>
    <w:p w14:paraId="341CBF7C" w14:textId="77777777"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The proposed route and destination for the excursion;</w:t>
      </w:r>
      <w:r w:rsidRPr="005D459E">
        <w:rPr>
          <w:rFonts w:asciiTheme="majorHAnsi" w:hAnsiTheme="majorHAnsi" w:cstheme="majorHAnsi"/>
          <w:color w:val="141413"/>
          <w:sz w:val="22"/>
          <w:szCs w:val="22"/>
          <w:lang w:val="en-US"/>
        </w:rPr>
        <w:tab/>
      </w:r>
    </w:p>
    <w:p w14:paraId="4DEAC4D9" w14:textId="77777777"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Any water hazards;</w:t>
      </w:r>
    </w:p>
    <w:p w14:paraId="428E99A4" w14:textId="717E8889"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 xml:space="preserve">Any risks associated with water-based </w:t>
      </w:r>
      <w:r w:rsidR="005D459E" w:rsidRPr="005D459E">
        <w:rPr>
          <w:rFonts w:asciiTheme="majorHAnsi" w:hAnsiTheme="majorHAnsi" w:cstheme="majorHAnsi"/>
          <w:color w:val="141413"/>
          <w:sz w:val="22"/>
          <w:szCs w:val="22"/>
          <w:lang w:val="en-US"/>
        </w:rPr>
        <w:t>activities.</w:t>
      </w:r>
    </w:p>
    <w:p w14:paraId="73A8F620" w14:textId="3172C294"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 xml:space="preserve">The transport to and from the proposed destination for the </w:t>
      </w:r>
      <w:r w:rsidR="005D459E" w:rsidRPr="005D459E">
        <w:rPr>
          <w:rFonts w:asciiTheme="majorHAnsi" w:hAnsiTheme="majorHAnsi" w:cstheme="majorHAnsi"/>
          <w:color w:val="141413"/>
          <w:sz w:val="22"/>
          <w:szCs w:val="22"/>
          <w:lang w:val="en-US"/>
        </w:rPr>
        <w:t>excursion.</w:t>
      </w:r>
    </w:p>
    <w:p w14:paraId="33F729C1" w14:textId="5C2E090C"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 xml:space="preserve">The number of adults and children involved in the </w:t>
      </w:r>
      <w:r w:rsidR="005D459E" w:rsidRPr="005D459E">
        <w:rPr>
          <w:rFonts w:asciiTheme="majorHAnsi" w:hAnsiTheme="majorHAnsi" w:cstheme="majorHAnsi"/>
          <w:color w:val="141413"/>
          <w:sz w:val="22"/>
          <w:szCs w:val="22"/>
          <w:lang w:val="en-US"/>
        </w:rPr>
        <w:t>excursion.</w:t>
      </w:r>
    </w:p>
    <w:p w14:paraId="2C099BF8" w14:textId="77777777"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rPr>
      </w:pPr>
      <w:r w:rsidRPr="005D459E">
        <w:rPr>
          <w:rFonts w:asciiTheme="majorHAnsi" w:hAnsiTheme="majorHAnsi" w:cstheme="majorHAnsi"/>
          <w:color w:val="141413"/>
          <w:sz w:val="22"/>
          <w:szCs w:val="22"/>
          <w:lang w:val="en-US"/>
        </w:rPr>
        <w:t xml:space="preserve">The number of children attending and how many educators or other responsible adults will be required to ensure appropriate supervision. This number will be determined by taking into consideration the risks posed by the excursion and whether any adults with specialized skills are required along with the ratio. </w:t>
      </w:r>
    </w:p>
    <w:p w14:paraId="07B13E2E" w14:textId="77777777"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The proposed activities;</w:t>
      </w:r>
    </w:p>
    <w:p w14:paraId="35AB3052" w14:textId="4B8279E4" w:rsidR="0029427C" w:rsidRPr="005D459E" w:rsidRDefault="0029427C" w:rsidP="0029427C">
      <w:pPr>
        <w:pStyle w:val="Standard"/>
        <w:widowControl w:val="0"/>
        <w:numPr>
          <w:ilvl w:val="0"/>
          <w:numId w:val="11"/>
        </w:numPr>
        <w:tabs>
          <w:tab w:val="left" w:pos="1411"/>
          <w:tab w:val="left" w:pos="1751"/>
          <w:tab w:val="left" w:pos="1971"/>
          <w:tab w:val="left" w:pos="2531"/>
          <w:tab w:val="left" w:pos="3091"/>
          <w:tab w:val="left" w:pos="3651"/>
          <w:tab w:val="left" w:pos="4211"/>
          <w:tab w:val="left" w:pos="4771"/>
          <w:tab w:val="left" w:pos="5331"/>
          <w:tab w:val="left" w:pos="5891"/>
          <w:tab w:val="left" w:pos="6451"/>
          <w:tab w:val="left" w:pos="7011"/>
          <w:tab w:val="left" w:pos="7571"/>
        </w:tabs>
        <w:autoSpaceDE w:val="0"/>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lastRenderedPageBreak/>
        <w:t xml:space="preserve">The likely length of time of the </w:t>
      </w:r>
      <w:r w:rsidR="005D459E" w:rsidRPr="005D459E">
        <w:rPr>
          <w:rFonts w:asciiTheme="majorHAnsi" w:hAnsiTheme="majorHAnsi" w:cstheme="majorHAnsi"/>
          <w:color w:val="141413"/>
          <w:sz w:val="22"/>
          <w:szCs w:val="22"/>
          <w:lang w:val="en-US"/>
        </w:rPr>
        <w:t>excursion.</w:t>
      </w:r>
    </w:p>
    <w:p w14:paraId="036989D1" w14:textId="77777777" w:rsidR="0029427C" w:rsidRPr="005D459E" w:rsidRDefault="0029427C" w:rsidP="0029427C">
      <w:pPr>
        <w:pStyle w:val="NoSpacing"/>
        <w:numPr>
          <w:ilvl w:val="0"/>
          <w:numId w:val="11"/>
        </w:numPr>
        <w:tabs>
          <w:tab w:val="left" w:pos="1751"/>
        </w:tabs>
        <w:spacing w:after="120" w:line="276" w:lineRule="auto"/>
        <w:ind w:left="851"/>
        <w:rPr>
          <w:rFonts w:asciiTheme="majorHAnsi" w:hAnsiTheme="majorHAnsi" w:cstheme="majorHAnsi"/>
          <w:color w:val="141413"/>
          <w:sz w:val="22"/>
          <w:szCs w:val="22"/>
          <w:lang w:val="en-US"/>
        </w:rPr>
      </w:pPr>
      <w:r w:rsidRPr="005D459E">
        <w:rPr>
          <w:rFonts w:asciiTheme="majorHAnsi" w:hAnsiTheme="majorHAnsi" w:cstheme="majorHAnsi"/>
          <w:color w:val="141413"/>
          <w:sz w:val="22"/>
          <w:szCs w:val="22"/>
          <w:lang w:val="en-US"/>
        </w:rPr>
        <w:t>The items that should be taken on the excursion, for example, first aid kit, mobile phone and a list of emergency contact numbers.</w:t>
      </w:r>
    </w:p>
    <w:p w14:paraId="02D8CA1B" w14:textId="77777777" w:rsidR="0029427C" w:rsidRDefault="0029427C" w:rsidP="0029427C">
      <w:pPr>
        <w:pStyle w:val="NoSpacing"/>
        <w:numPr>
          <w:ilvl w:val="0"/>
          <w:numId w:val="11"/>
        </w:numPr>
        <w:tabs>
          <w:tab w:val="left" w:pos="1751"/>
        </w:tabs>
        <w:spacing w:after="120" w:line="276" w:lineRule="auto"/>
        <w:ind w:left="851"/>
        <w:rPr>
          <w:rFonts w:ascii="Arial" w:hAnsi="Arial" w:cs="Arial"/>
          <w:color w:val="141413"/>
          <w:sz w:val="22"/>
          <w:szCs w:val="22"/>
          <w:lang w:val="en-US"/>
        </w:rPr>
      </w:pPr>
      <w:r w:rsidRPr="005D459E">
        <w:rPr>
          <w:rFonts w:asciiTheme="majorHAnsi" w:hAnsiTheme="majorHAnsi" w:cstheme="majorHAnsi"/>
          <w:color w:val="141413"/>
          <w:sz w:val="22"/>
          <w:szCs w:val="22"/>
          <w:lang w:val="en-US"/>
        </w:rPr>
        <w:t>Conducting periodic new risk assessments for regular outings</w:t>
      </w:r>
      <w:r>
        <w:rPr>
          <w:rFonts w:ascii="Arial" w:hAnsi="Arial" w:cs="Arial"/>
          <w:color w:val="141413"/>
          <w:sz w:val="22"/>
          <w:szCs w:val="22"/>
          <w:lang w:val="en-US"/>
        </w:rPr>
        <w:t xml:space="preserve">. </w:t>
      </w:r>
    </w:p>
    <w:p w14:paraId="496D13D3" w14:textId="77777777" w:rsidR="0029427C" w:rsidRDefault="0029427C" w:rsidP="0029427C">
      <w:pPr>
        <w:pStyle w:val="NoSpacing"/>
        <w:tabs>
          <w:tab w:val="left" w:pos="1751"/>
        </w:tabs>
        <w:spacing w:after="120" w:line="276" w:lineRule="auto"/>
        <w:rPr>
          <w:rFonts w:ascii="Arial" w:hAnsi="Arial" w:cs="Arial"/>
          <w:color w:val="141413"/>
          <w:sz w:val="22"/>
          <w:szCs w:val="22"/>
          <w:lang w:val="en-US"/>
        </w:rPr>
      </w:pPr>
      <w:r>
        <w:rPr>
          <w:rFonts w:ascii="Arial" w:hAnsi="Arial" w:cs="Arial"/>
          <w:color w:val="141413"/>
          <w:sz w:val="22"/>
          <w:szCs w:val="22"/>
          <w:lang w:val="en-US"/>
        </w:rPr>
        <w:tab/>
      </w:r>
    </w:p>
    <w:p w14:paraId="789E73A5" w14:textId="77777777" w:rsidR="0029427C" w:rsidRDefault="0029427C" w:rsidP="0029427C">
      <w:pPr>
        <w:pStyle w:val="NoSpacing"/>
        <w:rPr>
          <w:rFonts w:ascii="Arial" w:hAnsi="Arial" w:cs="Arial"/>
          <w:b/>
          <w:szCs w:val="24"/>
        </w:rPr>
      </w:pPr>
      <w:r>
        <w:rPr>
          <w:rFonts w:ascii="Arial" w:hAnsi="Arial" w:cs="Arial"/>
          <w:b/>
          <w:szCs w:val="24"/>
        </w:rPr>
        <w:t>(b)</w:t>
      </w:r>
      <w:r>
        <w:rPr>
          <w:rFonts w:ascii="Arial" w:hAnsi="Arial" w:cs="Arial"/>
          <w:b/>
          <w:szCs w:val="24"/>
        </w:rPr>
        <w:tab/>
        <w:t>Policies</w:t>
      </w:r>
      <w:r>
        <w:rPr>
          <w:rFonts w:ascii="Arial" w:hAnsi="Arial" w:cs="Arial"/>
          <w:b/>
          <w:szCs w:val="24"/>
        </w:rPr>
        <w:br/>
      </w:r>
    </w:p>
    <w:p w14:paraId="71C773A7" w14:textId="45CCD071" w:rsidR="0029427C" w:rsidRPr="00264BA2" w:rsidRDefault="0029427C" w:rsidP="0029427C">
      <w:pPr>
        <w:pStyle w:val="NoSpacing"/>
        <w:numPr>
          <w:ilvl w:val="0"/>
          <w:numId w:val="10"/>
        </w:numPr>
        <w:ind w:hanging="810"/>
        <w:rPr>
          <w:rFonts w:asciiTheme="majorHAnsi" w:hAnsiTheme="majorHAnsi" w:cstheme="majorHAnsi"/>
          <w:szCs w:val="24"/>
        </w:rPr>
      </w:pPr>
      <w:r w:rsidRPr="00264BA2">
        <w:rPr>
          <w:rFonts w:asciiTheme="majorHAnsi" w:hAnsiTheme="majorHAnsi" w:cstheme="majorHAnsi"/>
          <w:sz w:val="22"/>
          <w:szCs w:val="22"/>
        </w:rPr>
        <w:t xml:space="preserve">Service policies such as Behaviour Guidance, Supervision of Children, Child Protection, Providing a Child Safe Environment, Risk Assessment, Incident, Injury, Illness and Trauma and Water Safety, Dealing with Medical conditions, Safe Transportation, Nutrition, food and beverages, dietary requirements, Sun protection, Sleep and Rest, Acceptance and Refusal of authorisations, Emergency Procedures, Delivery of children to, and collection from, education and care premises.  will all be taken into consideration whilst planning and attending excursion venues and implemented where appropriate.  </w:t>
      </w:r>
    </w:p>
    <w:p w14:paraId="5D655C7C" w14:textId="3B715F8D" w:rsidR="0029427C" w:rsidRPr="00264BA2" w:rsidRDefault="0029427C" w:rsidP="0029427C">
      <w:pPr>
        <w:pStyle w:val="NoSpacing"/>
        <w:numPr>
          <w:ilvl w:val="0"/>
          <w:numId w:val="10"/>
        </w:numPr>
        <w:ind w:hanging="810"/>
        <w:rPr>
          <w:rFonts w:asciiTheme="majorHAnsi" w:hAnsiTheme="majorHAnsi" w:cstheme="majorHAnsi"/>
          <w:szCs w:val="24"/>
        </w:rPr>
      </w:pPr>
      <w:r w:rsidRPr="00264BA2">
        <w:rPr>
          <w:rFonts w:asciiTheme="majorHAnsi" w:hAnsiTheme="majorHAnsi" w:cstheme="majorHAnsi"/>
          <w:sz w:val="22"/>
          <w:szCs w:val="22"/>
        </w:rPr>
        <w:t xml:space="preserve">Special consideration is given to group sizes, children with additional needs, </w:t>
      </w:r>
    </w:p>
    <w:p w14:paraId="0BACD178" w14:textId="77777777" w:rsidR="0029427C" w:rsidRPr="00530795" w:rsidRDefault="0029427C" w:rsidP="0029427C">
      <w:pPr>
        <w:pStyle w:val="NoSpacing"/>
        <w:ind w:left="720"/>
        <w:rPr>
          <w:rFonts w:ascii="Arial" w:hAnsi="Arial" w:cs="Arial"/>
          <w:szCs w:val="24"/>
        </w:rPr>
      </w:pPr>
    </w:p>
    <w:p w14:paraId="0F9291FC" w14:textId="6720C2F6" w:rsidR="009931E8" w:rsidRPr="009931E8" w:rsidRDefault="001D3561" w:rsidP="001D3561">
      <w:pPr>
        <w:pStyle w:val="NoSpacing"/>
        <w:spacing w:after="120"/>
        <w:rPr>
          <w:rFonts w:asciiTheme="minorHAnsi" w:eastAsiaTheme="minorHAnsi" w:hAnsiTheme="minorHAnsi" w:cstheme="minorBidi"/>
          <w:b/>
          <w:color w:val="000000"/>
          <w:kern w:val="0"/>
          <w:sz w:val="28"/>
          <w:szCs w:val="22"/>
          <w:lang w:eastAsia="en-US"/>
        </w:rPr>
      </w:pPr>
      <w:r w:rsidRPr="001D3561">
        <w:rPr>
          <w:rFonts w:ascii="Arial" w:hAnsi="Arial" w:cs="Arial"/>
          <w:b/>
          <w:bCs/>
          <w:sz w:val="22"/>
          <w:szCs w:val="22"/>
        </w:rPr>
        <w:t>(c)</w:t>
      </w:r>
      <w:r>
        <w:rPr>
          <w:rFonts w:ascii="Arial" w:hAnsi="Arial" w:cs="Arial"/>
          <w:sz w:val="22"/>
          <w:szCs w:val="22"/>
        </w:rPr>
        <w:t xml:space="preserve">       </w:t>
      </w:r>
      <w:r w:rsidR="009931E8" w:rsidRPr="009931E8">
        <w:rPr>
          <w:rFonts w:asciiTheme="minorHAnsi" w:eastAsiaTheme="minorHAnsi" w:hAnsiTheme="minorHAnsi" w:cstheme="minorBidi"/>
          <w:b/>
          <w:kern w:val="0"/>
          <w:szCs w:val="22"/>
          <w:lang w:eastAsia="en-US"/>
        </w:rPr>
        <w:t>Authorisations</w:t>
      </w:r>
    </w:p>
    <w:p w14:paraId="540E6B91" w14:textId="7D7080B3" w:rsidR="00365864" w:rsidRPr="00264BA2" w:rsidRDefault="00365864" w:rsidP="00365864">
      <w:pPr>
        <w:pStyle w:val="NoSpacing"/>
        <w:numPr>
          <w:ilvl w:val="0"/>
          <w:numId w:val="22"/>
        </w:numPr>
        <w:spacing w:after="120"/>
        <w:rPr>
          <w:rFonts w:asciiTheme="majorHAnsi" w:hAnsiTheme="majorHAnsi" w:cstheme="majorHAnsi"/>
          <w:sz w:val="20"/>
        </w:rPr>
      </w:pPr>
      <w:r w:rsidRPr="00264BA2">
        <w:rPr>
          <w:rFonts w:asciiTheme="majorHAnsi" w:hAnsiTheme="majorHAnsi" w:cstheme="majorHAnsi"/>
          <w:sz w:val="20"/>
        </w:rPr>
        <w:t xml:space="preserve">By signing the excursion permission form, the family member/authorised person is authorising their child to attend the activities stated. R102 </w:t>
      </w:r>
    </w:p>
    <w:p w14:paraId="04F7393B" w14:textId="77777777" w:rsidR="009931E8" w:rsidRPr="00264BA2" w:rsidRDefault="009931E8" w:rsidP="009931E8">
      <w:pPr>
        <w:widowControl/>
        <w:numPr>
          <w:ilvl w:val="0"/>
          <w:numId w:val="22"/>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 xml:space="preserve">For all excursions parents or legal guardians will be given an excursion permission form with full details of the excursion including </w:t>
      </w:r>
      <w:r w:rsidRPr="00264BA2">
        <w:rPr>
          <w:rFonts w:asciiTheme="majorHAnsi" w:eastAsiaTheme="minorHAnsi" w:hAnsiTheme="majorHAnsi" w:cstheme="majorHAnsi"/>
          <w:b/>
          <w:kern w:val="0"/>
          <w:sz w:val="20"/>
          <w:szCs w:val="20"/>
          <w:lang w:eastAsia="en-US" w:bidi="ar-SA"/>
        </w:rPr>
        <w:t>(National Regulation 102)</w:t>
      </w:r>
      <w:r w:rsidRPr="00264BA2">
        <w:rPr>
          <w:rFonts w:asciiTheme="majorHAnsi" w:eastAsiaTheme="minorHAnsi" w:hAnsiTheme="majorHAnsi" w:cstheme="majorHAnsi"/>
          <w:kern w:val="0"/>
          <w:sz w:val="20"/>
          <w:szCs w:val="20"/>
          <w:lang w:eastAsia="en-US" w:bidi="ar-SA"/>
        </w:rPr>
        <w:t xml:space="preserve">: </w:t>
      </w:r>
    </w:p>
    <w:p w14:paraId="1B5B4741" w14:textId="77777777" w:rsidR="009931E8" w:rsidRPr="00264BA2" w:rsidRDefault="009931E8" w:rsidP="009931E8">
      <w:pPr>
        <w:widowControl/>
        <w:numPr>
          <w:ilvl w:val="1"/>
          <w:numId w:val="20"/>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 xml:space="preserve">date, description, duration and destination of proposed excursion; </w:t>
      </w:r>
    </w:p>
    <w:p w14:paraId="17C952A5" w14:textId="77777777" w:rsidR="009931E8" w:rsidRPr="00264BA2" w:rsidRDefault="009931E8" w:rsidP="009931E8">
      <w:pPr>
        <w:widowControl/>
        <w:numPr>
          <w:ilvl w:val="1"/>
          <w:numId w:val="20"/>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 xml:space="preserve">method of transport to be used; </w:t>
      </w:r>
    </w:p>
    <w:p w14:paraId="2174491A" w14:textId="77777777" w:rsidR="009931E8" w:rsidRPr="00264BA2" w:rsidRDefault="009931E8" w:rsidP="009931E8">
      <w:pPr>
        <w:widowControl/>
        <w:numPr>
          <w:ilvl w:val="1"/>
          <w:numId w:val="20"/>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 xml:space="preserve">reason for the excursion, and proposed activities to be conducted on the excursion; </w:t>
      </w:r>
    </w:p>
    <w:p w14:paraId="05253707" w14:textId="77777777" w:rsidR="009931E8" w:rsidRPr="00264BA2" w:rsidRDefault="009931E8" w:rsidP="009931E8">
      <w:pPr>
        <w:widowControl/>
        <w:numPr>
          <w:ilvl w:val="1"/>
          <w:numId w:val="20"/>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 xml:space="preserve">the anticipated adult: child ratio – outlining number of educators and staff and other adults attending; </w:t>
      </w:r>
    </w:p>
    <w:p w14:paraId="7FBCAD14" w14:textId="77777777" w:rsidR="009931E8" w:rsidRPr="00264BA2" w:rsidRDefault="009931E8" w:rsidP="009931E8">
      <w:pPr>
        <w:widowControl/>
        <w:numPr>
          <w:ilvl w:val="1"/>
          <w:numId w:val="20"/>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a statement that a risk assessment has been prepared and is available at the service for parents to view.</w:t>
      </w:r>
    </w:p>
    <w:p w14:paraId="0448D88C" w14:textId="77777777" w:rsidR="009931E8" w:rsidRPr="00264BA2" w:rsidRDefault="009931E8" w:rsidP="009931E8">
      <w:pPr>
        <w:widowControl/>
        <w:numPr>
          <w:ilvl w:val="0"/>
          <w:numId w:val="21"/>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 xml:space="preserve">If the excursion is a regular outing, authorisation is required once in a 12 month period </w:t>
      </w:r>
      <w:r w:rsidRPr="00264BA2">
        <w:rPr>
          <w:rFonts w:asciiTheme="majorHAnsi" w:eastAsiaTheme="minorHAnsi" w:hAnsiTheme="majorHAnsi" w:cstheme="majorHAnsi"/>
          <w:b/>
          <w:kern w:val="0"/>
          <w:sz w:val="20"/>
          <w:szCs w:val="20"/>
          <w:lang w:eastAsia="en-US" w:bidi="ar-SA"/>
        </w:rPr>
        <w:t>(National Regulation 102(5))</w:t>
      </w:r>
      <w:r w:rsidRPr="00264BA2">
        <w:rPr>
          <w:rFonts w:asciiTheme="majorHAnsi" w:eastAsiaTheme="minorHAnsi" w:hAnsiTheme="majorHAnsi" w:cstheme="majorHAnsi"/>
          <w:kern w:val="0"/>
          <w:sz w:val="20"/>
          <w:szCs w:val="20"/>
          <w:lang w:eastAsia="en-US" w:bidi="ar-SA"/>
        </w:rPr>
        <w:t xml:space="preserve">. All parents or legal guardians will be asked to sign permission forms for regular excursions on enrolment and at the beginning of each subsequent year. </w:t>
      </w:r>
    </w:p>
    <w:p w14:paraId="79A82522" w14:textId="77777777" w:rsidR="009931E8" w:rsidRPr="00264BA2" w:rsidRDefault="009931E8" w:rsidP="009931E8">
      <w:pPr>
        <w:widowControl/>
        <w:numPr>
          <w:ilvl w:val="0"/>
          <w:numId w:val="21"/>
        </w:numPr>
        <w:tabs>
          <w:tab w:val="left" w:pos="2127"/>
        </w:tabs>
        <w:suppressAutoHyphens w:val="0"/>
        <w:autoSpaceDN/>
        <w:contextualSpacing/>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No child will be taken on an excursion unless written permission from parents or legal guardian has been received.</w:t>
      </w:r>
    </w:p>
    <w:p w14:paraId="56DCC925" w14:textId="6F1D6F39" w:rsidR="009931E8" w:rsidRDefault="009931E8" w:rsidP="009931E8">
      <w:pPr>
        <w:pStyle w:val="NoSpacing"/>
        <w:spacing w:after="120"/>
        <w:ind w:left="1440"/>
        <w:rPr>
          <w:rFonts w:ascii="Arial" w:hAnsi="Arial" w:cs="Arial"/>
          <w:sz w:val="22"/>
          <w:szCs w:val="22"/>
        </w:rPr>
      </w:pPr>
    </w:p>
    <w:p w14:paraId="10831EB6" w14:textId="77777777" w:rsidR="0029427C" w:rsidRDefault="0029427C" w:rsidP="0029427C">
      <w:pPr>
        <w:pStyle w:val="NoSpacing"/>
        <w:rPr>
          <w:rFonts w:ascii="Arial" w:hAnsi="Arial" w:cs="Arial"/>
          <w:sz w:val="22"/>
          <w:szCs w:val="24"/>
        </w:rPr>
      </w:pPr>
    </w:p>
    <w:p w14:paraId="113DF4A7" w14:textId="1FF81321" w:rsidR="0029427C" w:rsidRDefault="0029427C" w:rsidP="001D3561">
      <w:pPr>
        <w:pStyle w:val="Heading1"/>
        <w:numPr>
          <w:ilvl w:val="0"/>
          <w:numId w:val="23"/>
        </w:numPr>
        <w:rPr>
          <w:rFonts w:ascii="Arial" w:hAnsi="Arial" w:cs="Arial"/>
          <w:sz w:val="24"/>
          <w:szCs w:val="24"/>
        </w:rPr>
      </w:pPr>
      <w:r>
        <w:rPr>
          <w:rFonts w:ascii="Arial" w:hAnsi="Arial" w:cs="Arial"/>
          <w:sz w:val="24"/>
          <w:szCs w:val="24"/>
        </w:rPr>
        <w:t>Supervision</w:t>
      </w:r>
    </w:p>
    <w:p w14:paraId="321D14C1" w14:textId="77777777" w:rsidR="007D32D6" w:rsidRPr="007D32D6" w:rsidRDefault="007D32D6" w:rsidP="007D32D6">
      <w:pPr>
        <w:pStyle w:val="Standard"/>
      </w:pPr>
    </w:p>
    <w:p w14:paraId="10DF578E" w14:textId="20B1F9EB"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Children will be supervised at all times they are outside of the service premises.</w:t>
      </w:r>
    </w:p>
    <w:p w14:paraId="0DB36CE0" w14:textId="44E80C4F" w:rsidR="00C7103C" w:rsidRPr="00264BA2" w:rsidRDefault="007D32D6"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rPr>
        <w:t xml:space="preserve">According to the NSW Department of Education and Training, minimum ratio requirements (National Regulation 123 and National Regulation 271) must be maintained while on excursions as you would in a centre-based service. “While on excursion, the minimum educator to child ratios as prescribed in Regulation 123 and </w:t>
      </w:r>
      <w:r w:rsidRPr="00264BA2">
        <w:rPr>
          <w:rFonts w:asciiTheme="majorHAnsi" w:hAnsiTheme="majorHAnsi" w:cstheme="majorHAnsi"/>
        </w:rPr>
        <w:lastRenderedPageBreak/>
        <w:t xml:space="preserve">271 must be maintained both at the service premises and the place where the excursion is being conducted. One of the primary objectives of the National Law and Regulations is to ensure the safety, health and wellbeing of children. </w:t>
      </w:r>
    </w:p>
    <w:p w14:paraId="152D11C9" w14:textId="7D1012C0" w:rsidR="00552376" w:rsidRPr="00264BA2" w:rsidRDefault="00552376" w:rsidP="00552376">
      <w:pPr>
        <w:pStyle w:val="NoSpacing"/>
        <w:spacing w:after="120"/>
        <w:rPr>
          <w:rFonts w:asciiTheme="majorHAnsi" w:hAnsiTheme="majorHAnsi" w:cstheme="majorHAnsi"/>
        </w:rPr>
      </w:pPr>
    </w:p>
    <w:p w14:paraId="57517DF9" w14:textId="77777777" w:rsidR="00552376" w:rsidRPr="00264BA2" w:rsidRDefault="00552376" w:rsidP="00552376">
      <w:pPr>
        <w:widowControl/>
        <w:tabs>
          <w:tab w:val="left" w:pos="2127"/>
        </w:tabs>
        <w:suppressAutoHyphens w:val="0"/>
        <w:autoSpaceDN/>
        <w:textAlignment w:val="auto"/>
        <w:rPr>
          <w:rFonts w:asciiTheme="majorHAnsi" w:eastAsiaTheme="minorHAnsi" w:hAnsiTheme="majorHAnsi" w:cstheme="majorHAnsi"/>
          <w:kern w:val="0"/>
          <w:sz w:val="20"/>
          <w:szCs w:val="20"/>
          <w:lang w:eastAsia="en-US" w:bidi="ar-SA"/>
        </w:rPr>
      </w:pPr>
      <w:r w:rsidRPr="00264BA2">
        <w:rPr>
          <w:rFonts w:asciiTheme="majorHAnsi" w:eastAsiaTheme="minorHAnsi" w:hAnsiTheme="majorHAnsi" w:cstheme="majorHAnsi"/>
          <w:kern w:val="0"/>
          <w:sz w:val="20"/>
          <w:szCs w:val="20"/>
          <w:lang w:eastAsia="en-US" w:bidi="ar-SA"/>
        </w:rPr>
        <w:t>“Through the completion of a risk assessment, approved providers should be able to come to a determination of whether the minimum ratios are sufficient in providing adequate supervision while attending an excursion. Examples of factors that could be considered in the risk assessment may include staffing arrangements when a child falls ill/suffers injury and needs to be taken away from the venue by an educator, or if an educator is driving from the service to the excursion venue and cannot meet the adequate supervision requirement during that time.”</w:t>
      </w:r>
    </w:p>
    <w:p w14:paraId="6CAC3B92" w14:textId="26763891" w:rsidR="00552376" w:rsidRPr="00264BA2" w:rsidRDefault="00552376" w:rsidP="00552376">
      <w:pPr>
        <w:pStyle w:val="NoSpacing"/>
        <w:spacing w:after="120"/>
        <w:rPr>
          <w:rFonts w:asciiTheme="majorHAnsi" w:hAnsiTheme="majorHAnsi" w:cstheme="majorHAnsi"/>
        </w:rPr>
      </w:pPr>
    </w:p>
    <w:p w14:paraId="2064D524" w14:textId="77777777" w:rsidR="00552376" w:rsidRPr="00264BA2" w:rsidRDefault="00552376" w:rsidP="00552376">
      <w:pPr>
        <w:pStyle w:val="NoSpacing"/>
        <w:spacing w:after="120"/>
        <w:rPr>
          <w:rFonts w:asciiTheme="majorHAnsi" w:hAnsiTheme="majorHAnsi" w:cstheme="majorHAnsi"/>
          <w:sz w:val="22"/>
          <w:szCs w:val="22"/>
        </w:rPr>
      </w:pPr>
    </w:p>
    <w:p w14:paraId="66CD82FC" w14:textId="75C124F3" w:rsidR="007D32D6" w:rsidRPr="00264BA2" w:rsidRDefault="007D32D6"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rPr>
        <w:t>The minimum educator ratios are designed as a basic safety net to help meet this objective</w:t>
      </w:r>
    </w:p>
    <w:p w14:paraId="632E8E7E" w14:textId="77777777"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Children will be orientated to the risk elements and procedures prior to attending any excursion. This would include elements such as what to do if they become separated from the group, toilet procedures, talking to strangers etc.</w:t>
      </w:r>
    </w:p>
    <w:p w14:paraId="0C1D628D" w14:textId="77777777"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 xml:space="preserve">Adequate numbers of educators to effectively supervise the children must be rostered on for excursions.  Numbers of educators must take into consideration the ages and developmental stage of the children attending the excursion and be based on a risk assessment of the excursion.  </w:t>
      </w:r>
    </w:p>
    <w:p w14:paraId="5E5A687A" w14:textId="77777777" w:rsidR="0029427C" w:rsidRPr="00264BA2" w:rsidRDefault="0029427C" w:rsidP="0029427C">
      <w:pPr>
        <w:pStyle w:val="NoSpacing"/>
        <w:numPr>
          <w:ilvl w:val="0"/>
          <w:numId w:val="5"/>
        </w:numPr>
        <w:spacing w:after="120"/>
        <w:ind w:left="567" w:hanging="567"/>
        <w:rPr>
          <w:rFonts w:asciiTheme="majorHAnsi" w:hAnsiTheme="majorHAnsi" w:cstheme="majorHAnsi"/>
        </w:rPr>
      </w:pPr>
      <w:r w:rsidRPr="00264BA2">
        <w:rPr>
          <w:rFonts w:asciiTheme="majorHAnsi" w:hAnsiTheme="majorHAnsi" w:cstheme="majorHAnsi"/>
          <w:sz w:val="22"/>
          <w:szCs w:val="22"/>
        </w:rPr>
        <w:t xml:space="preserve">Head counts and roll calls must be conducted regularly throughout the duration of the excursion, when leaving to, during the journey, on transport, arriving to location, during the excursion, prior transporting back to the centre, during the journey and on arrival. </w:t>
      </w:r>
    </w:p>
    <w:p w14:paraId="4D67056F" w14:textId="77777777"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Children will carry identification on excursions that clearly states the name of the service and the contact phone number.</w:t>
      </w:r>
    </w:p>
    <w:p w14:paraId="0448497F" w14:textId="77777777"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An educator must inspect all public toilets before children use them. An educator and at least one other child must accompany any child when using a public toilet.</w:t>
      </w:r>
    </w:p>
    <w:p w14:paraId="64383C44" w14:textId="77777777"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When walking the children, one educator must lead the group, another to follow at the back, and the remaining educators spaced along the group, walking on the road side of the footpath.</w:t>
      </w:r>
    </w:p>
    <w:p w14:paraId="5C6CE035" w14:textId="0182A63F" w:rsidR="0029427C" w:rsidRPr="00264BA2" w:rsidRDefault="0029427C" w:rsidP="0029427C">
      <w:pPr>
        <w:pStyle w:val="NoSpacing"/>
        <w:numPr>
          <w:ilvl w:val="0"/>
          <w:numId w:val="5"/>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When crossing a road, a pedestrian crossing must be used if possible.  If there is no pedestrian crossing, the safest way to cross the road must be determined.  One educator must step out onto the road, and if necessary, stop traffic from both directions. The remaining educators then lead children across the road.</w:t>
      </w:r>
    </w:p>
    <w:p w14:paraId="0C306029" w14:textId="36E5AAE3" w:rsidR="00111618" w:rsidRDefault="00111618" w:rsidP="00111618">
      <w:pPr>
        <w:pStyle w:val="NoSpacing"/>
        <w:spacing w:after="120"/>
        <w:rPr>
          <w:rFonts w:ascii="Arial" w:hAnsi="Arial" w:cs="Arial"/>
          <w:sz w:val="22"/>
          <w:szCs w:val="22"/>
        </w:rPr>
      </w:pPr>
    </w:p>
    <w:p w14:paraId="6A53084F" w14:textId="77777777" w:rsidR="0028090B" w:rsidRPr="0028090B" w:rsidRDefault="0028090B" w:rsidP="0028090B">
      <w:pPr>
        <w:widowControl/>
        <w:tabs>
          <w:tab w:val="left" w:pos="2127"/>
        </w:tabs>
        <w:suppressAutoHyphens w:val="0"/>
        <w:autoSpaceDN/>
        <w:textAlignment w:val="auto"/>
        <w:rPr>
          <w:rFonts w:asciiTheme="minorHAnsi" w:eastAsiaTheme="minorHAnsi" w:hAnsiTheme="minorHAnsi" w:cs="Arial"/>
          <w:b/>
          <w:kern w:val="0"/>
          <w:szCs w:val="20"/>
          <w:lang w:eastAsia="en-US" w:bidi="ar-SA"/>
        </w:rPr>
      </w:pPr>
      <w:r w:rsidRPr="0028090B">
        <w:rPr>
          <w:rFonts w:asciiTheme="minorHAnsi" w:eastAsiaTheme="minorHAnsi" w:hAnsiTheme="minorHAnsi" w:cs="Arial"/>
          <w:b/>
          <w:kern w:val="0"/>
          <w:szCs w:val="20"/>
          <w:lang w:eastAsia="en-US" w:bidi="ar-SA"/>
        </w:rPr>
        <w:t>Families and Volunteers</w:t>
      </w:r>
    </w:p>
    <w:p w14:paraId="0E72B730" w14:textId="77777777" w:rsidR="0028090B" w:rsidRPr="00264BA2" w:rsidRDefault="0028090B" w:rsidP="0028090B">
      <w:pPr>
        <w:widowControl/>
        <w:numPr>
          <w:ilvl w:val="0"/>
          <w:numId w:val="26"/>
        </w:numPr>
        <w:tabs>
          <w:tab w:val="left" w:pos="2127"/>
        </w:tabs>
        <w:suppressAutoHyphens w:val="0"/>
        <w:autoSpaceDN/>
        <w:contextualSpacing/>
        <w:textAlignment w:val="auto"/>
        <w:rPr>
          <w:rFonts w:asciiTheme="majorHAnsi" w:eastAsiaTheme="minorHAnsi" w:hAnsiTheme="majorHAnsi" w:cstheme="majorHAnsi"/>
          <w:b/>
          <w:kern w:val="0"/>
          <w:sz w:val="22"/>
          <w:szCs w:val="20"/>
          <w:lang w:eastAsia="en-US" w:bidi="ar-SA"/>
        </w:rPr>
      </w:pPr>
      <w:r w:rsidRPr="00264BA2">
        <w:rPr>
          <w:rFonts w:asciiTheme="majorHAnsi" w:eastAsiaTheme="minorHAnsi" w:hAnsiTheme="majorHAnsi" w:cstheme="majorHAnsi"/>
          <w:kern w:val="0"/>
          <w:sz w:val="22"/>
          <w:szCs w:val="22"/>
          <w:lang w:eastAsia="en-US" w:bidi="ar-SA"/>
        </w:rPr>
        <w:t>Families will be encouraged to participate in excursions to assist in maintaining suitable child/staff ratios. If the parent needs to bring their child’s sibling because they cannot find suitable care, the siblings must be included in ratios.</w:t>
      </w:r>
    </w:p>
    <w:p w14:paraId="61EA62E9" w14:textId="77777777" w:rsidR="0028090B" w:rsidRPr="00264BA2" w:rsidRDefault="0028090B" w:rsidP="0028090B">
      <w:pPr>
        <w:widowControl/>
        <w:numPr>
          <w:ilvl w:val="0"/>
          <w:numId w:val="26"/>
        </w:numPr>
        <w:tabs>
          <w:tab w:val="left" w:pos="2127"/>
        </w:tabs>
        <w:suppressAutoHyphens w:val="0"/>
        <w:autoSpaceDN/>
        <w:contextualSpacing/>
        <w:textAlignment w:val="auto"/>
        <w:rPr>
          <w:rFonts w:asciiTheme="majorHAnsi" w:eastAsiaTheme="minorHAnsi" w:hAnsiTheme="majorHAnsi" w:cstheme="majorHAnsi"/>
          <w:b/>
          <w:kern w:val="0"/>
          <w:sz w:val="22"/>
          <w:szCs w:val="20"/>
          <w:lang w:eastAsia="en-US" w:bidi="ar-SA"/>
        </w:rPr>
      </w:pPr>
      <w:r w:rsidRPr="00264BA2">
        <w:rPr>
          <w:rFonts w:asciiTheme="majorHAnsi" w:eastAsiaTheme="minorHAnsi" w:hAnsiTheme="majorHAnsi" w:cstheme="majorHAnsi"/>
          <w:kern w:val="0"/>
          <w:sz w:val="22"/>
          <w:szCs w:val="22"/>
          <w:lang w:eastAsia="en-US" w:bidi="ar-SA"/>
        </w:rPr>
        <w:lastRenderedPageBreak/>
        <w:t xml:space="preserve">If additional adults are required volunteers will be invited. Volunteers will be mature, responsible people who are aware of the hazards and responsibilities of taking a group of children out of the service. </w:t>
      </w:r>
    </w:p>
    <w:p w14:paraId="77E16081" w14:textId="77777777" w:rsidR="0028090B" w:rsidRPr="00264BA2" w:rsidRDefault="0028090B" w:rsidP="0028090B">
      <w:pPr>
        <w:widowControl/>
        <w:numPr>
          <w:ilvl w:val="0"/>
          <w:numId w:val="26"/>
        </w:numPr>
        <w:tabs>
          <w:tab w:val="left" w:pos="2127"/>
        </w:tabs>
        <w:suppressAutoHyphens w:val="0"/>
        <w:autoSpaceDN/>
        <w:contextualSpacing/>
        <w:textAlignment w:val="auto"/>
        <w:rPr>
          <w:rFonts w:asciiTheme="majorHAnsi" w:eastAsiaTheme="minorHAnsi" w:hAnsiTheme="majorHAnsi" w:cstheme="majorHAnsi"/>
          <w:b/>
          <w:kern w:val="0"/>
          <w:sz w:val="22"/>
          <w:szCs w:val="20"/>
          <w:lang w:eastAsia="en-US" w:bidi="ar-SA"/>
        </w:rPr>
      </w:pPr>
      <w:r w:rsidRPr="00264BA2">
        <w:rPr>
          <w:rFonts w:asciiTheme="majorHAnsi" w:eastAsiaTheme="minorHAnsi" w:hAnsiTheme="majorHAnsi" w:cstheme="majorHAnsi"/>
          <w:kern w:val="0"/>
          <w:sz w:val="22"/>
          <w:szCs w:val="22"/>
          <w:lang w:eastAsia="en-US" w:bidi="ar-SA"/>
        </w:rPr>
        <w:t xml:space="preserve">Family members/volunteers will not to be left in sole charge of children and must be supervised by an educator at all times. </w:t>
      </w:r>
    </w:p>
    <w:p w14:paraId="1C40293B" w14:textId="77777777" w:rsidR="0028090B" w:rsidRPr="00264BA2" w:rsidRDefault="0028090B" w:rsidP="0028090B">
      <w:pPr>
        <w:widowControl/>
        <w:numPr>
          <w:ilvl w:val="0"/>
          <w:numId w:val="26"/>
        </w:numPr>
        <w:tabs>
          <w:tab w:val="left" w:pos="2127"/>
        </w:tabs>
        <w:suppressAutoHyphens w:val="0"/>
        <w:autoSpaceDN/>
        <w:contextualSpacing/>
        <w:textAlignment w:val="auto"/>
        <w:rPr>
          <w:rFonts w:asciiTheme="majorHAnsi" w:eastAsiaTheme="minorHAnsi" w:hAnsiTheme="majorHAnsi" w:cstheme="majorHAnsi"/>
          <w:b/>
          <w:kern w:val="0"/>
          <w:sz w:val="22"/>
          <w:szCs w:val="20"/>
          <w:lang w:eastAsia="en-US" w:bidi="ar-SA"/>
        </w:rPr>
      </w:pPr>
      <w:r w:rsidRPr="00264BA2">
        <w:rPr>
          <w:rFonts w:asciiTheme="majorHAnsi" w:eastAsiaTheme="minorHAnsi" w:hAnsiTheme="majorHAnsi" w:cstheme="majorHAnsi"/>
          <w:kern w:val="0"/>
          <w:sz w:val="22"/>
          <w:szCs w:val="22"/>
          <w:lang w:eastAsia="en-US" w:bidi="ar-SA"/>
        </w:rPr>
        <w:t>All volunteers/family members’ details will be entered into the appropriate staff record for that day.</w:t>
      </w:r>
    </w:p>
    <w:p w14:paraId="647A735B" w14:textId="77777777" w:rsidR="0028090B" w:rsidRPr="0028090B" w:rsidRDefault="0028090B" w:rsidP="00E52D75">
      <w:pPr>
        <w:widowControl/>
        <w:tabs>
          <w:tab w:val="left" w:pos="2127"/>
        </w:tabs>
        <w:suppressAutoHyphens w:val="0"/>
        <w:autoSpaceDN/>
        <w:ind w:left="720"/>
        <w:contextualSpacing/>
        <w:textAlignment w:val="auto"/>
        <w:rPr>
          <w:rFonts w:asciiTheme="minorHAnsi" w:eastAsiaTheme="minorHAnsi" w:hAnsiTheme="minorHAnsi" w:cs="Arial"/>
          <w:b/>
          <w:kern w:val="0"/>
          <w:sz w:val="22"/>
          <w:szCs w:val="20"/>
          <w:lang w:eastAsia="en-US" w:bidi="ar-SA"/>
        </w:rPr>
      </w:pPr>
    </w:p>
    <w:p w14:paraId="57E2337C" w14:textId="77777777" w:rsidR="0029427C" w:rsidRDefault="0029427C" w:rsidP="0029427C">
      <w:pPr>
        <w:pStyle w:val="NoSpacing"/>
        <w:rPr>
          <w:rFonts w:ascii="Arial" w:hAnsi="Arial" w:cs="Arial"/>
          <w:szCs w:val="24"/>
        </w:rPr>
      </w:pPr>
    </w:p>
    <w:p w14:paraId="1BDDFAE9" w14:textId="77777777" w:rsidR="0029427C" w:rsidRDefault="0029427C" w:rsidP="0029427C">
      <w:pPr>
        <w:pStyle w:val="Heading1"/>
        <w:rPr>
          <w:rFonts w:ascii="Arial" w:hAnsi="Arial" w:cs="Arial"/>
          <w:sz w:val="24"/>
          <w:szCs w:val="24"/>
        </w:rPr>
      </w:pPr>
      <w:r>
        <w:rPr>
          <w:rFonts w:ascii="Arial" w:hAnsi="Arial" w:cs="Arial"/>
          <w:sz w:val="24"/>
          <w:szCs w:val="24"/>
        </w:rPr>
        <w:t>(f)</w:t>
      </w:r>
      <w:r>
        <w:rPr>
          <w:rFonts w:ascii="Arial" w:hAnsi="Arial" w:cs="Arial"/>
          <w:sz w:val="24"/>
          <w:szCs w:val="24"/>
        </w:rPr>
        <w:tab/>
        <w:t>Information and Equipment</w:t>
      </w:r>
    </w:p>
    <w:p w14:paraId="2DEF6E79" w14:textId="77777777" w:rsidR="0029427C" w:rsidRPr="006C0B18" w:rsidRDefault="0029427C" w:rsidP="0029427C">
      <w:pPr>
        <w:pStyle w:val="NoSpacing"/>
        <w:rPr>
          <w:rFonts w:asciiTheme="majorHAnsi" w:hAnsiTheme="majorHAnsi" w:cstheme="majorHAnsi"/>
          <w:sz w:val="22"/>
          <w:szCs w:val="22"/>
        </w:rPr>
      </w:pPr>
      <w:r w:rsidRPr="006C0B18">
        <w:rPr>
          <w:rFonts w:asciiTheme="majorHAnsi" w:hAnsiTheme="majorHAnsi" w:cstheme="majorHAnsi"/>
          <w:sz w:val="22"/>
          <w:szCs w:val="22"/>
        </w:rPr>
        <w:t>Information and equipment to be taken on excursions will include:</w:t>
      </w:r>
      <w:r w:rsidRPr="006C0B18">
        <w:rPr>
          <w:rFonts w:asciiTheme="majorHAnsi" w:hAnsiTheme="majorHAnsi" w:cstheme="majorHAnsi"/>
          <w:sz w:val="22"/>
          <w:szCs w:val="22"/>
        </w:rPr>
        <w:br/>
      </w:r>
    </w:p>
    <w:p w14:paraId="556DE9C7"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A list of all children with relevant personal details and family contact phone numbers.</w:t>
      </w:r>
    </w:p>
    <w:p w14:paraId="74AE5E9E"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A list of any special needs of children such as food allergies, health conditions, additional needs etc.</w:t>
      </w:r>
    </w:p>
    <w:p w14:paraId="6070BFBE"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A list of emergency procedures and contact numbers.</w:t>
      </w:r>
    </w:p>
    <w:p w14:paraId="6078CF09"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A first aid kit, including SPF 30+ broad-spectrum water-resistant sunscreen.</w:t>
      </w:r>
    </w:p>
    <w:p w14:paraId="15AB8582"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Any medication for children attending the excursion.</w:t>
      </w:r>
    </w:p>
    <w:p w14:paraId="702D7BA7"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A fully charged mobile phone.</w:t>
      </w:r>
    </w:p>
    <w:p w14:paraId="1BEDB50C" w14:textId="77777777" w:rsidR="0029427C" w:rsidRPr="006C0B18" w:rsidRDefault="0029427C" w:rsidP="0029427C">
      <w:pPr>
        <w:pStyle w:val="NoSpacing"/>
        <w:numPr>
          <w:ilvl w:val="0"/>
          <w:numId w:val="12"/>
        </w:numPr>
        <w:spacing w:after="120"/>
        <w:ind w:left="567" w:hanging="567"/>
        <w:rPr>
          <w:rFonts w:asciiTheme="majorHAnsi" w:hAnsiTheme="majorHAnsi" w:cstheme="majorHAnsi"/>
        </w:rPr>
      </w:pPr>
      <w:r w:rsidRPr="006C0B18">
        <w:rPr>
          <w:rFonts w:asciiTheme="majorHAnsi" w:hAnsiTheme="majorHAnsi" w:cstheme="majorHAnsi"/>
          <w:sz w:val="22"/>
          <w:szCs w:val="22"/>
        </w:rPr>
        <w:t xml:space="preserve">An appointed First Aid person must attend who holds current ACECQA approved First Aid qualification. </w:t>
      </w:r>
    </w:p>
    <w:p w14:paraId="09475F1C" w14:textId="77777777" w:rsidR="0029427C" w:rsidRPr="006C0B18" w:rsidRDefault="0029427C" w:rsidP="0029427C">
      <w:pPr>
        <w:pStyle w:val="NoSpacing"/>
        <w:numPr>
          <w:ilvl w:val="0"/>
          <w:numId w:val="12"/>
        </w:numPr>
        <w:spacing w:after="120"/>
        <w:ind w:left="567" w:hanging="567"/>
        <w:rPr>
          <w:rFonts w:asciiTheme="majorHAnsi" w:hAnsiTheme="majorHAnsi" w:cstheme="majorHAnsi"/>
        </w:rPr>
      </w:pPr>
      <w:r w:rsidRPr="006C0B18">
        <w:rPr>
          <w:rFonts w:asciiTheme="majorHAnsi" w:hAnsiTheme="majorHAnsi" w:cstheme="majorHAnsi"/>
        </w:rPr>
        <w:t xml:space="preserve">Qualifications of educators and staff at the excursion and the service premises must be in line with the Regulation, at least one person must have an Approved Child Protection Certificate and First Aid certificate. Both groups must have an appointed Responsible person in charge who is appointed by the Approved Provider. </w:t>
      </w:r>
    </w:p>
    <w:p w14:paraId="12186F2B" w14:textId="77777777" w:rsidR="0029427C" w:rsidRPr="006C0B18" w:rsidRDefault="0029427C" w:rsidP="0029427C">
      <w:pPr>
        <w:pStyle w:val="NoSpacing"/>
        <w:numPr>
          <w:ilvl w:val="0"/>
          <w:numId w:val="12"/>
        </w:numPr>
        <w:spacing w:after="120"/>
        <w:ind w:left="567" w:hanging="567"/>
        <w:rPr>
          <w:rFonts w:asciiTheme="majorHAnsi" w:hAnsiTheme="majorHAnsi" w:cstheme="majorHAnsi"/>
          <w:sz w:val="22"/>
          <w:szCs w:val="22"/>
        </w:rPr>
      </w:pPr>
      <w:r w:rsidRPr="006C0B18">
        <w:rPr>
          <w:rFonts w:asciiTheme="majorHAnsi" w:hAnsiTheme="majorHAnsi" w:cstheme="majorHAnsi"/>
          <w:sz w:val="22"/>
          <w:szCs w:val="22"/>
        </w:rPr>
        <w:t>Other information/equipment noted on the Risk Management Plan.</w:t>
      </w:r>
    </w:p>
    <w:p w14:paraId="4E6D8EBA" w14:textId="77777777" w:rsidR="0029427C" w:rsidRDefault="0029427C" w:rsidP="0029427C">
      <w:pPr>
        <w:pStyle w:val="NoSpacing"/>
        <w:rPr>
          <w:rFonts w:ascii="Arial" w:hAnsi="Arial" w:cs="Arial"/>
          <w:sz w:val="22"/>
          <w:szCs w:val="24"/>
        </w:rPr>
      </w:pPr>
    </w:p>
    <w:p w14:paraId="5C0941B2" w14:textId="77777777" w:rsidR="0029427C" w:rsidRPr="00264BA2" w:rsidRDefault="0029427C" w:rsidP="0029427C">
      <w:pPr>
        <w:pStyle w:val="Heading1"/>
        <w:rPr>
          <w:rFonts w:asciiTheme="majorHAnsi" w:hAnsiTheme="majorHAnsi" w:cstheme="majorHAnsi"/>
          <w:sz w:val="24"/>
          <w:szCs w:val="24"/>
        </w:rPr>
      </w:pPr>
      <w:r w:rsidRPr="00264BA2">
        <w:rPr>
          <w:rFonts w:asciiTheme="majorHAnsi" w:hAnsiTheme="majorHAnsi" w:cstheme="majorHAnsi"/>
          <w:sz w:val="24"/>
          <w:szCs w:val="24"/>
        </w:rPr>
        <w:t>(g)</w:t>
      </w:r>
      <w:r w:rsidRPr="00264BA2">
        <w:rPr>
          <w:rFonts w:asciiTheme="majorHAnsi" w:hAnsiTheme="majorHAnsi" w:cstheme="majorHAnsi"/>
          <w:sz w:val="24"/>
          <w:szCs w:val="24"/>
        </w:rPr>
        <w:tab/>
        <w:t>Lost Child</w:t>
      </w:r>
    </w:p>
    <w:p w14:paraId="6A2A387B" w14:textId="77777777" w:rsidR="0029427C" w:rsidRPr="00264BA2" w:rsidRDefault="0029427C" w:rsidP="0029427C">
      <w:pPr>
        <w:pStyle w:val="NoSpacing"/>
        <w:rPr>
          <w:rFonts w:asciiTheme="majorHAnsi" w:hAnsiTheme="majorHAnsi" w:cstheme="majorHAnsi"/>
          <w:sz w:val="22"/>
          <w:szCs w:val="22"/>
        </w:rPr>
      </w:pPr>
      <w:r w:rsidRPr="00264BA2">
        <w:rPr>
          <w:rFonts w:asciiTheme="majorHAnsi" w:hAnsiTheme="majorHAnsi" w:cstheme="majorHAnsi"/>
          <w:sz w:val="22"/>
          <w:szCs w:val="22"/>
        </w:rPr>
        <w:t>In the event that a child is lost during an excursion the well-being and safety of the other children in the group will be considered and at least one educator will remain with the group.</w:t>
      </w:r>
    </w:p>
    <w:p w14:paraId="70C5B952" w14:textId="77777777" w:rsidR="0029427C" w:rsidRPr="00264BA2" w:rsidRDefault="0029427C" w:rsidP="0029427C">
      <w:pPr>
        <w:pStyle w:val="NoSpacing"/>
        <w:numPr>
          <w:ilvl w:val="0"/>
          <w:numId w:val="8"/>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Inform other educators in your group.</w:t>
      </w:r>
    </w:p>
    <w:p w14:paraId="6C637B8B" w14:textId="77777777" w:rsidR="0029427C" w:rsidRPr="00264BA2" w:rsidRDefault="0029427C" w:rsidP="0029427C">
      <w:pPr>
        <w:pStyle w:val="NoSpacing"/>
        <w:numPr>
          <w:ilvl w:val="0"/>
          <w:numId w:val="8"/>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Ask the children if they have seen the missing child recently.</w:t>
      </w:r>
    </w:p>
    <w:p w14:paraId="3F876DF8" w14:textId="77777777" w:rsidR="0029427C" w:rsidRPr="00264BA2" w:rsidRDefault="0029427C" w:rsidP="0029427C">
      <w:pPr>
        <w:pStyle w:val="NoSpacing"/>
        <w:numPr>
          <w:ilvl w:val="0"/>
          <w:numId w:val="8"/>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Reassure any child who may be upset.</w:t>
      </w:r>
    </w:p>
    <w:p w14:paraId="4992A147" w14:textId="77777777" w:rsidR="0029427C" w:rsidRPr="00264BA2" w:rsidRDefault="0029427C" w:rsidP="0029427C">
      <w:pPr>
        <w:pStyle w:val="NoSpacing"/>
        <w:numPr>
          <w:ilvl w:val="0"/>
          <w:numId w:val="8"/>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Search the premises.</w:t>
      </w:r>
    </w:p>
    <w:p w14:paraId="194206FF" w14:textId="77777777" w:rsidR="0029427C" w:rsidRPr="00264BA2" w:rsidRDefault="0029427C" w:rsidP="0029427C">
      <w:pPr>
        <w:pStyle w:val="NoSpacing"/>
        <w:numPr>
          <w:ilvl w:val="0"/>
          <w:numId w:val="8"/>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Check the meeting points.</w:t>
      </w:r>
    </w:p>
    <w:p w14:paraId="15133530" w14:textId="77777777" w:rsidR="0029427C" w:rsidRPr="00264BA2" w:rsidRDefault="0029427C" w:rsidP="0029427C">
      <w:pPr>
        <w:pStyle w:val="NoSpacing"/>
        <w:numPr>
          <w:ilvl w:val="0"/>
          <w:numId w:val="8"/>
        </w:numPr>
        <w:spacing w:after="120"/>
        <w:ind w:left="567" w:hanging="567"/>
        <w:rPr>
          <w:rFonts w:asciiTheme="majorHAnsi" w:hAnsiTheme="majorHAnsi" w:cstheme="majorHAnsi"/>
          <w:sz w:val="22"/>
          <w:szCs w:val="22"/>
        </w:rPr>
      </w:pPr>
      <w:r w:rsidRPr="00264BA2">
        <w:rPr>
          <w:rFonts w:asciiTheme="majorHAnsi" w:hAnsiTheme="majorHAnsi" w:cstheme="majorHAnsi"/>
          <w:sz w:val="22"/>
          <w:szCs w:val="22"/>
        </w:rPr>
        <w:t>Ask the venue staff to begin a search and make an announcement over a loudspeaker if possible.</w:t>
      </w:r>
    </w:p>
    <w:p w14:paraId="1CEC3008" w14:textId="77777777" w:rsidR="0029427C" w:rsidRPr="00264BA2" w:rsidRDefault="0029427C" w:rsidP="0029427C">
      <w:pPr>
        <w:pStyle w:val="NoSpacing"/>
        <w:numPr>
          <w:ilvl w:val="0"/>
          <w:numId w:val="8"/>
        </w:numPr>
        <w:spacing w:after="120"/>
        <w:ind w:left="567" w:hanging="567"/>
        <w:rPr>
          <w:rFonts w:asciiTheme="majorHAnsi" w:hAnsiTheme="majorHAnsi" w:cstheme="majorHAnsi"/>
        </w:rPr>
      </w:pPr>
      <w:r w:rsidRPr="00264BA2">
        <w:rPr>
          <w:rFonts w:asciiTheme="majorHAnsi" w:hAnsiTheme="majorHAnsi" w:cstheme="majorHAnsi"/>
          <w:sz w:val="22"/>
          <w:szCs w:val="22"/>
        </w:rPr>
        <w:lastRenderedPageBreak/>
        <w:t>Once initial checks have been undertaken and if the lost child has not been found, the Coordinator/Nominated Supervisor or another educator will call the Police and the family. Incident notification must be submitted to NQAIT of the incident within 24 hours.</w:t>
      </w:r>
      <w:r w:rsidRPr="00264BA2">
        <w:rPr>
          <w:rFonts w:asciiTheme="majorHAnsi" w:hAnsiTheme="majorHAnsi" w:cstheme="majorHAnsi"/>
          <w:sz w:val="22"/>
          <w:szCs w:val="22"/>
        </w:rPr>
        <w:br/>
      </w:r>
      <w:bookmarkStart w:id="1" w:name="_Hlk80028265"/>
    </w:p>
    <w:p w14:paraId="5C689656" w14:textId="0A4B5458" w:rsidR="0029427C" w:rsidRPr="00264BA2" w:rsidRDefault="0029427C" w:rsidP="0029427C">
      <w:pPr>
        <w:pStyle w:val="Standard"/>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rPr>
          <w:rFonts w:asciiTheme="majorHAnsi" w:hAnsiTheme="majorHAnsi" w:cstheme="majorHAnsi"/>
          <w:b/>
          <w:color w:val="000000"/>
          <w:lang w:val="en-US"/>
        </w:rPr>
      </w:pPr>
      <w:r w:rsidRPr="00264BA2">
        <w:rPr>
          <w:rFonts w:asciiTheme="majorHAnsi" w:hAnsiTheme="majorHAnsi" w:cstheme="majorHAnsi"/>
          <w:b/>
          <w:color w:val="000000"/>
          <w:lang w:val="en-US"/>
        </w:rPr>
        <w:tab/>
      </w:r>
    </w:p>
    <w:bookmarkEnd w:id="1"/>
    <w:p w14:paraId="735036EB" w14:textId="7FA1ACD2" w:rsidR="00AA54B3" w:rsidRPr="00264BA2" w:rsidRDefault="008B1240" w:rsidP="00AA54B3">
      <w:pPr>
        <w:tabs>
          <w:tab w:val="left" w:pos="2127"/>
        </w:tabs>
        <w:rPr>
          <w:rFonts w:asciiTheme="majorHAnsi" w:eastAsiaTheme="minorHAnsi" w:hAnsiTheme="majorHAnsi" w:cstheme="majorHAnsi"/>
          <w:b/>
          <w:kern w:val="0"/>
          <w:szCs w:val="20"/>
          <w:lang w:eastAsia="en-US" w:bidi="ar-SA"/>
        </w:rPr>
      </w:pPr>
      <w:r w:rsidRPr="00264BA2">
        <w:rPr>
          <w:rFonts w:asciiTheme="majorHAnsi" w:hAnsiTheme="majorHAnsi" w:cstheme="majorHAnsi"/>
          <w:b/>
          <w:color w:val="000000"/>
          <w:lang w:val="en-US"/>
        </w:rPr>
        <w:t>(h)</w:t>
      </w:r>
      <w:r w:rsidR="00AA54B3" w:rsidRPr="00264BA2">
        <w:rPr>
          <w:rFonts w:asciiTheme="majorHAnsi" w:eastAsiaTheme="minorHAnsi" w:hAnsiTheme="majorHAnsi" w:cstheme="majorHAnsi"/>
          <w:b/>
          <w:kern w:val="0"/>
          <w:szCs w:val="20"/>
          <w:lang w:eastAsia="en-US" w:bidi="ar-SA"/>
        </w:rPr>
        <w:t>Water Hazards</w:t>
      </w:r>
    </w:p>
    <w:p w14:paraId="6757D4D2" w14:textId="648E5456" w:rsidR="00AA54B3" w:rsidRPr="00264BA2" w:rsidRDefault="00CD2598" w:rsidP="00AA54B3">
      <w:pPr>
        <w:widowControl/>
        <w:numPr>
          <w:ilvl w:val="0"/>
          <w:numId w:val="28"/>
        </w:numPr>
        <w:tabs>
          <w:tab w:val="left" w:pos="2127"/>
        </w:tabs>
        <w:suppressAutoHyphens w:val="0"/>
        <w:autoSpaceDN/>
        <w:contextualSpacing/>
        <w:textAlignment w:val="auto"/>
        <w:rPr>
          <w:rFonts w:asciiTheme="majorHAnsi" w:eastAsiaTheme="minorHAnsi" w:hAnsiTheme="majorHAnsi" w:cstheme="majorHAnsi"/>
          <w:b/>
          <w:kern w:val="0"/>
          <w:sz w:val="22"/>
          <w:szCs w:val="20"/>
          <w:lang w:eastAsia="en-US" w:bidi="ar-SA"/>
        </w:rPr>
      </w:pPr>
      <w:r>
        <w:rPr>
          <w:rFonts w:asciiTheme="majorHAnsi" w:eastAsiaTheme="minorHAnsi" w:hAnsiTheme="majorHAnsi" w:cstheme="majorHAnsi"/>
          <w:kern w:val="0"/>
          <w:sz w:val="22"/>
          <w:szCs w:val="22"/>
          <w:lang w:eastAsia="en-US" w:bidi="ar-SA"/>
        </w:rPr>
        <w:t>No e</w:t>
      </w:r>
      <w:r w:rsidR="00AA54B3" w:rsidRPr="00264BA2">
        <w:rPr>
          <w:rFonts w:asciiTheme="majorHAnsi" w:eastAsiaTheme="minorHAnsi" w:hAnsiTheme="majorHAnsi" w:cstheme="majorHAnsi"/>
          <w:kern w:val="0"/>
          <w:sz w:val="22"/>
          <w:szCs w:val="22"/>
          <w:lang w:eastAsia="en-US" w:bidi="ar-SA"/>
        </w:rPr>
        <w:t xml:space="preserve">xcursions will be </w:t>
      </w:r>
      <w:r>
        <w:rPr>
          <w:rFonts w:asciiTheme="majorHAnsi" w:eastAsiaTheme="minorHAnsi" w:hAnsiTheme="majorHAnsi" w:cstheme="majorHAnsi"/>
          <w:kern w:val="0"/>
          <w:sz w:val="22"/>
          <w:szCs w:val="22"/>
          <w:lang w:eastAsia="en-US" w:bidi="ar-SA"/>
        </w:rPr>
        <w:t xml:space="preserve">conducted </w:t>
      </w:r>
      <w:r w:rsidR="00AA54B3" w:rsidRPr="00264BA2">
        <w:rPr>
          <w:rFonts w:asciiTheme="majorHAnsi" w:eastAsiaTheme="minorHAnsi" w:hAnsiTheme="majorHAnsi" w:cstheme="majorHAnsi"/>
          <w:kern w:val="0"/>
          <w:sz w:val="22"/>
          <w:szCs w:val="22"/>
          <w:lang w:eastAsia="en-US" w:bidi="ar-SA"/>
        </w:rPr>
        <w:t xml:space="preserve"> to a swimming pool or other water related activity. </w:t>
      </w:r>
    </w:p>
    <w:p w14:paraId="2F8C7B72" w14:textId="77777777" w:rsidR="00AA54B3" w:rsidRPr="00264BA2" w:rsidRDefault="00AA54B3" w:rsidP="00AA54B3">
      <w:pPr>
        <w:widowControl/>
        <w:numPr>
          <w:ilvl w:val="0"/>
          <w:numId w:val="28"/>
        </w:numPr>
        <w:tabs>
          <w:tab w:val="left" w:pos="2127"/>
        </w:tabs>
        <w:suppressAutoHyphens w:val="0"/>
        <w:autoSpaceDN/>
        <w:contextualSpacing/>
        <w:textAlignment w:val="auto"/>
        <w:rPr>
          <w:rFonts w:asciiTheme="majorHAnsi" w:eastAsiaTheme="minorHAnsi" w:hAnsiTheme="majorHAnsi" w:cstheme="majorHAnsi"/>
          <w:b/>
          <w:kern w:val="0"/>
          <w:sz w:val="22"/>
          <w:szCs w:val="20"/>
          <w:lang w:eastAsia="en-US" w:bidi="ar-SA"/>
        </w:rPr>
      </w:pPr>
      <w:r w:rsidRPr="00264BA2">
        <w:rPr>
          <w:rFonts w:asciiTheme="majorHAnsi" w:eastAsiaTheme="minorHAnsi" w:hAnsiTheme="majorHAnsi" w:cstheme="majorHAnsi"/>
          <w:kern w:val="0"/>
          <w:sz w:val="22"/>
          <w:szCs w:val="22"/>
          <w:lang w:eastAsia="en-US" w:bidi="ar-SA"/>
        </w:rPr>
        <w:t>Where there are significant water hazards (such as rivers, lakes or beaches), risk management strategies will be identified and implemented such as high adult to child ratios</w:t>
      </w:r>
    </w:p>
    <w:p w14:paraId="59D18FA4" w14:textId="3B688142" w:rsidR="00AA54B3" w:rsidRPr="00264BA2" w:rsidRDefault="00AA54B3" w:rsidP="00AA54B3">
      <w:pPr>
        <w:tabs>
          <w:tab w:val="left" w:pos="1647"/>
          <w:tab w:val="left" w:pos="2760"/>
          <w:tab w:val="left" w:pos="3320"/>
          <w:tab w:val="left" w:pos="3880"/>
          <w:tab w:val="left" w:pos="4440"/>
          <w:tab w:val="left" w:pos="5000"/>
          <w:tab w:val="left" w:pos="5560"/>
          <w:tab w:val="left" w:pos="6120"/>
          <w:tab w:val="left" w:pos="6680"/>
          <w:tab w:val="left" w:pos="7240"/>
          <w:tab w:val="left" w:pos="7800"/>
        </w:tabs>
        <w:autoSpaceDE w:val="0"/>
        <w:rPr>
          <w:rFonts w:asciiTheme="majorHAnsi" w:hAnsiTheme="majorHAnsi" w:cstheme="majorHAnsi"/>
          <w:b/>
          <w:color w:val="000000"/>
          <w:lang w:val="en-US"/>
        </w:rPr>
      </w:pPr>
    </w:p>
    <w:p w14:paraId="06E5FE35" w14:textId="77777777" w:rsidR="0029427C" w:rsidRDefault="0029427C" w:rsidP="0029427C">
      <w:pPr>
        <w:pStyle w:val="ListParagraph"/>
        <w:widowControl w:val="0"/>
        <w:tabs>
          <w:tab w:val="left" w:pos="1287"/>
          <w:tab w:val="left" w:pos="2400"/>
          <w:tab w:val="left" w:pos="2960"/>
          <w:tab w:val="left" w:pos="3520"/>
          <w:tab w:val="left" w:pos="4080"/>
          <w:tab w:val="left" w:pos="4640"/>
          <w:tab w:val="left" w:pos="5200"/>
          <w:tab w:val="left" w:pos="5760"/>
          <w:tab w:val="left" w:pos="6320"/>
          <w:tab w:val="left" w:pos="6880"/>
          <w:tab w:val="left" w:pos="7440"/>
        </w:tabs>
        <w:autoSpaceDE w:val="0"/>
        <w:rPr>
          <w:rFonts w:ascii="Arial" w:hAnsi="Arial" w:cs="Arial"/>
          <w:b/>
          <w:color w:val="000000"/>
          <w:lang w:val="en-US"/>
        </w:rPr>
      </w:pPr>
    </w:p>
    <w:p w14:paraId="75423F1C" w14:textId="77777777" w:rsidR="006C6439" w:rsidRDefault="006C6439" w:rsidP="0029427C">
      <w:pPr>
        <w:pStyle w:val="Standard"/>
        <w:widowControl w:val="0"/>
        <w:tabs>
          <w:tab w:val="left" w:pos="1552"/>
          <w:tab w:val="left" w:pos="1982"/>
          <w:tab w:val="left" w:pos="2672"/>
          <w:tab w:val="left" w:pos="3232"/>
          <w:tab w:val="left" w:pos="3792"/>
          <w:tab w:val="left" w:pos="4352"/>
          <w:tab w:val="left" w:pos="4912"/>
          <w:tab w:val="left" w:pos="5472"/>
          <w:tab w:val="left" w:pos="6032"/>
          <w:tab w:val="left" w:pos="6592"/>
          <w:tab w:val="left" w:pos="7152"/>
          <w:tab w:val="left" w:pos="7712"/>
        </w:tabs>
        <w:autoSpaceDE w:val="0"/>
        <w:spacing w:after="60"/>
        <w:rPr>
          <w:rStyle w:val="BookTitle"/>
          <w:u w:val="single"/>
        </w:rPr>
      </w:pPr>
    </w:p>
    <w:p w14:paraId="0B1C0D99" w14:textId="77777777" w:rsidR="006C6439" w:rsidRPr="006C6439" w:rsidRDefault="006C6439" w:rsidP="006C6439">
      <w:pPr>
        <w:widowControl/>
        <w:tabs>
          <w:tab w:val="left" w:pos="2127"/>
        </w:tabs>
        <w:suppressAutoHyphens w:val="0"/>
        <w:autoSpaceDN/>
        <w:textAlignment w:val="auto"/>
        <w:rPr>
          <w:rFonts w:asciiTheme="minorHAnsi" w:eastAsiaTheme="minorHAnsi" w:hAnsiTheme="minorHAnsi" w:cs="Arial"/>
          <w:b/>
          <w:kern w:val="0"/>
          <w:szCs w:val="20"/>
          <w:lang w:eastAsia="en-US" w:bidi="ar-SA"/>
        </w:rPr>
      </w:pPr>
      <w:r w:rsidRPr="006C6439">
        <w:rPr>
          <w:rFonts w:asciiTheme="minorHAnsi" w:eastAsiaTheme="minorHAnsi" w:hAnsiTheme="minorHAnsi" w:cs="Arial"/>
          <w:b/>
          <w:kern w:val="0"/>
          <w:szCs w:val="20"/>
          <w:lang w:eastAsia="en-US" w:bidi="ar-SA"/>
        </w:rPr>
        <w:t>Conducting the Excursion</w:t>
      </w:r>
    </w:p>
    <w:p w14:paraId="4E4269A4" w14:textId="77777777" w:rsidR="006C6439" w:rsidRPr="006C6439" w:rsidRDefault="006C6439" w:rsidP="006C6439">
      <w:pPr>
        <w:widowControl/>
        <w:numPr>
          <w:ilvl w:val="0"/>
          <w:numId w:val="31"/>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All educators, volunteers and children attending will be informed of excursion timetable/ itinerary, special requirements, safety procedures, grouping of children and responsibilities. </w:t>
      </w:r>
    </w:p>
    <w:p w14:paraId="64DBA838" w14:textId="77777777" w:rsidR="006C6439" w:rsidRPr="006C6439" w:rsidRDefault="006C6439" w:rsidP="006C6439">
      <w:pPr>
        <w:widowControl/>
        <w:numPr>
          <w:ilvl w:val="0"/>
          <w:numId w:val="31"/>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A list of children on the excursion will be left at the service and a copy carried by the delegated  by the Nominated Supervisor. </w:t>
      </w:r>
    </w:p>
    <w:p w14:paraId="59D15EE8" w14:textId="77777777" w:rsidR="006C6439" w:rsidRPr="006C6439" w:rsidRDefault="006C6439" w:rsidP="006C6439">
      <w:pPr>
        <w:widowControl/>
        <w:numPr>
          <w:ilvl w:val="0"/>
          <w:numId w:val="31"/>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Before leaving on the excursion, a notice will be prominently displayed at the service which includes: </w:t>
      </w:r>
    </w:p>
    <w:p w14:paraId="5032E011" w14:textId="77777777" w:rsidR="006C6439" w:rsidRPr="006C6439" w:rsidRDefault="006C6439" w:rsidP="006C6439">
      <w:pPr>
        <w:widowControl/>
        <w:numPr>
          <w:ilvl w:val="1"/>
          <w:numId w:val="29"/>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itinerary and timetable</w:t>
      </w:r>
    </w:p>
    <w:p w14:paraId="4ACADAB2" w14:textId="77777777" w:rsidR="006C6439" w:rsidRPr="006C6439" w:rsidRDefault="006C6439" w:rsidP="006C6439">
      <w:pPr>
        <w:widowControl/>
        <w:numPr>
          <w:ilvl w:val="1"/>
          <w:numId w:val="29"/>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mobile contact phone number.</w:t>
      </w:r>
    </w:p>
    <w:p w14:paraId="6334B56E" w14:textId="77777777" w:rsidR="006C6439" w:rsidRPr="006C6439" w:rsidRDefault="006C6439" w:rsidP="006C6439">
      <w:pPr>
        <w:widowControl/>
        <w:numPr>
          <w:ilvl w:val="0"/>
          <w:numId w:val="32"/>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Items to be taken on excursions include: </w:t>
      </w:r>
    </w:p>
    <w:p w14:paraId="782123D6" w14:textId="77777777" w:rsidR="006C6439" w:rsidRPr="006C6439" w:rsidRDefault="006C6439" w:rsidP="006C6439">
      <w:pPr>
        <w:widowControl/>
        <w:numPr>
          <w:ilvl w:val="1"/>
          <w:numId w:val="24"/>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a suitable stocked first-aid kit including EpiPen </w:t>
      </w:r>
    </w:p>
    <w:p w14:paraId="2A68B1A5" w14:textId="77777777" w:rsidR="006C6439" w:rsidRPr="006C6439" w:rsidRDefault="006C6439" w:rsidP="006C6439">
      <w:pPr>
        <w:widowControl/>
        <w:numPr>
          <w:ilvl w:val="1"/>
          <w:numId w:val="24"/>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a mobile phone </w:t>
      </w:r>
    </w:p>
    <w:p w14:paraId="0D73C5CF" w14:textId="77777777" w:rsidR="006C6439" w:rsidRPr="006C6439" w:rsidRDefault="006C6439" w:rsidP="006C6439">
      <w:pPr>
        <w:widowControl/>
        <w:numPr>
          <w:ilvl w:val="0"/>
          <w:numId w:val="30"/>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children’s emergency contact numbers </w:t>
      </w:r>
    </w:p>
    <w:p w14:paraId="2D7858E3" w14:textId="77777777" w:rsidR="006C6439" w:rsidRPr="006C6439" w:rsidRDefault="006C6439" w:rsidP="006C6439">
      <w:pPr>
        <w:widowControl/>
        <w:numPr>
          <w:ilvl w:val="0"/>
          <w:numId w:val="30"/>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 xml:space="preserve">children’s medication, if required </w:t>
      </w:r>
    </w:p>
    <w:p w14:paraId="7CF6C943" w14:textId="77777777" w:rsidR="006C6439" w:rsidRPr="006C6439" w:rsidRDefault="006C6439" w:rsidP="006C6439">
      <w:pPr>
        <w:widowControl/>
        <w:numPr>
          <w:ilvl w:val="0"/>
          <w:numId w:val="30"/>
        </w:numPr>
        <w:tabs>
          <w:tab w:val="left" w:pos="2127"/>
        </w:tabs>
        <w:suppressAutoHyphens w:val="0"/>
        <w:autoSpaceDN/>
        <w:contextualSpacing/>
        <w:textAlignment w:val="auto"/>
        <w:rPr>
          <w:rFonts w:asciiTheme="minorHAnsi" w:eastAsiaTheme="minorHAnsi" w:hAnsiTheme="minorHAnsi" w:cs="Arial"/>
          <w:b/>
          <w:kern w:val="0"/>
          <w:sz w:val="20"/>
          <w:szCs w:val="20"/>
          <w:lang w:eastAsia="en-US" w:bidi="ar-SA"/>
        </w:rPr>
      </w:pPr>
      <w:r w:rsidRPr="006C6439">
        <w:rPr>
          <w:rFonts w:asciiTheme="minorHAnsi" w:eastAsiaTheme="minorHAnsi" w:hAnsiTheme="minorHAnsi" w:cstheme="minorBidi"/>
          <w:kern w:val="0"/>
          <w:sz w:val="20"/>
          <w:szCs w:val="20"/>
          <w:lang w:eastAsia="en-US" w:bidi="ar-SA"/>
        </w:rPr>
        <w:t>other items as required e.g. sunscreen, drinking cups, jackets etc.</w:t>
      </w:r>
    </w:p>
    <w:p w14:paraId="22941683" w14:textId="77777777" w:rsidR="006C6439" w:rsidRPr="006C6439" w:rsidRDefault="006C6439" w:rsidP="006C6439">
      <w:pPr>
        <w:widowControl/>
        <w:tabs>
          <w:tab w:val="left" w:pos="2127"/>
        </w:tabs>
        <w:suppressAutoHyphens w:val="0"/>
        <w:autoSpaceDN/>
        <w:ind w:left="2127" w:hanging="2127"/>
        <w:textAlignment w:val="auto"/>
        <w:rPr>
          <w:rFonts w:asciiTheme="minorHAnsi" w:eastAsiaTheme="minorHAnsi" w:hAnsiTheme="minorHAnsi" w:cs="Arial"/>
          <w:kern w:val="0"/>
          <w:sz w:val="22"/>
          <w:szCs w:val="20"/>
          <w:lang w:eastAsia="en-US" w:bidi="ar-SA"/>
        </w:rPr>
      </w:pPr>
    </w:p>
    <w:p w14:paraId="4C3B8BC3" w14:textId="77777777" w:rsidR="00C15E48" w:rsidRDefault="00C15E48" w:rsidP="0029427C">
      <w:pPr>
        <w:pStyle w:val="Standard"/>
        <w:widowControl w:val="0"/>
        <w:tabs>
          <w:tab w:val="left" w:pos="1552"/>
          <w:tab w:val="left" w:pos="1982"/>
          <w:tab w:val="left" w:pos="2672"/>
          <w:tab w:val="left" w:pos="3232"/>
          <w:tab w:val="left" w:pos="3792"/>
          <w:tab w:val="left" w:pos="4352"/>
          <w:tab w:val="left" w:pos="4912"/>
          <w:tab w:val="left" w:pos="5472"/>
          <w:tab w:val="left" w:pos="6032"/>
          <w:tab w:val="left" w:pos="6592"/>
          <w:tab w:val="left" w:pos="7152"/>
          <w:tab w:val="left" w:pos="7712"/>
        </w:tabs>
        <w:autoSpaceDE w:val="0"/>
        <w:spacing w:after="60"/>
        <w:rPr>
          <w:rStyle w:val="BookTitle"/>
          <w:u w:val="single"/>
        </w:rPr>
      </w:pPr>
    </w:p>
    <w:p w14:paraId="04D38AC7" w14:textId="77777777" w:rsidR="00C15E48" w:rsidRPr="00C15E48" w:rsidRDefault="00C15E48" w:rsidP="00C15E48">
      <w:pPr>
        <w:keepNext/>
        <w:keepLines/>
        <w:widowControl/>
        <w:tabs>
          <w:tab w:val="left" w:pos="567"/>
          <w:tab w:val="left" w:pos="1701"/>
        </w:tabs>
        <w:suppressAutoHyphens w:val="0"/>
        <w:autoSpaceDN/>
        <w:ind w:left="930" w:hanging="930"/>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Responsibilities of the Approved Provider</w:t>
      </w:r>
    </w:p>
    <w:p w14:paraId="427FB601" w14:textId="77777777" w:rsidR="00C15E48" w:rsidRPr="00C15E48" w:rsidRDefault="00C15E48" w:rsidP="00C15E48">
      <w:pPr>
        <w:widowControl/>
        <w:numPr>
          <w:ilvl w:val="0"/>
          <w:numId w:val="33"/>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that a child does not leave the service premises on an excursion unless prior written authorisation has been provided by the parent/guardian or person named in the child’s enrolment record, and that the authorisation includes all details required under </w:t>
      </w:r>
      <w:r w:rsidRPr="00C15E48">
        <w:rPr>
          <w:rFonts w:asciiTheme="minorHAnsi" w:eastAsiaTheme="minorHAnsi" w:hAnsiTheme="minorHAnsi" w:cs="DINPro-Light"/>
          <w:b/>
          <w:color w:val="000000"/>
          <w:kern w:val="0"/>
          <w:sz w:val="20"/>
          <w:szCs w:val="20"/>
          <w:lang w:eastAsia="en-US" w:bidi="ar-SA"/>
        </w:rPr>
        <w:t xml:space="preserve">Regulation 102(4). </w:t>
      </w:r>
    </w:p>
    <w:p w14:paraId="387629AB" w14:textId="77777777" w:rsidR="00C15E48" w:rsidRPr="00C15E48" w:rsidRDefault="00C15E48" w:rsidP="00C15E48">
      <w:pPr>
        <w:widowControl/>
        <w:numPr>
          <w:ilvl w:val="0"/>
          <w:numId w:val="33"/>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that educator-to-child ratios are maintained at all times, including during excursions. </w:t>
      </w:r>
    </w:p>
    <w:p w14:paraId="28294EC7" w14:textId="77777777" w:rsidR="00C15E48" w:rsidRPr="00C15E48" w:rsidRDefault="00C15E48" w:rsidP="00C15E48">
      <w:pPr>
        <w:widowControl/>
        <w:numPr>
          <w:ilvl w:val="0"/>
          <w:numId w:val="33"/>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that parents/guardians, volunteers, students and all adults participating in an excursion are adequately supervised at all times and are not left with sole supervision of individual children or groups of children. </w:t>
      </w:r>
    </w:p>
    <w:p w14:paraId="53BFF0F9" w14:textId="77777777" w:rsidR="00C15E48" w:rsidRPr="00C15E48" w:rsidRDefault="00C15E48" w:rsidP="00C15E48">
      <w:pPr>
        <w:widowControl/>
        <w:numPr>
          <w:ilvl w:val="0"/>
          <w:numId w:val="33"/>
        </w:numPr>
        <w:suppressAutoHyphens w:val="0"/>
        <w:autoSpaceDE w:val="0"/>
        <w:autoSpaceDN/>
        <w:adjustRightInd w:val="0"/>
        <w:contextualSpacing/>
        <w:textAlignment w:val="auto"/>
        <w:rPr>
          <w:rFonts w:asciiTheme="minorHAnsi" w:eastAsiaTheme="minorHAnsi" w:hAnsiTheme="minorHAnsi" w:cs="DINPro-Light"/>
          <w:color w:val="000000"/>
          <w:kern w:val="0"/>
          <w:sz w:val="22"/>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the risk assessment identifies and assesses the risks, specifies how these will be managed and/or minimised, and includes all details required by </w:t>
      </w:r>
      <w:r w:rsidRPr="00C15E48">
        <w:rPr>
          <w:rFonts w:asciiTheme="minorHAnsi" w:eastAsiaTheme="minorHAnsi" w:hAnsiTheme="minorHAnsi" w:cs="DINPro-Light"/>
          <w:b/>
          <w:color w:val="000000"/>
          <w:kern w:val="0"/>
          <w:sz w:val="20"/>
          <w:szCs w:val="20"/>
          <w:lang w:eastAsia="en-US" w:bidi="ar-SA"/>
        </w:rPr>
        <w:t>Regulation 101</w:t>
      </w:r>
      <w:r w:rsidRPr="00C15E48">
        <w:rPr>
          <w:rFonts w:asciiTheme="minorHAnsi" w:eastAsiaTheme="minorHAnsi" w:hAnsiTheme="minorHAnsi" w:cs="DINPro-Light"/>
          <w:color w:val="000000"/>
          <w:kern w:val="0"/>
          <w:sz w:val="22"/>
          <w:szCs w:val="20"/>
          <w:lang w:eastAsia="en-US" w:bidi="ar-SA"/>
        </w:rPr>
        <w:t xml:space="preserve">. </w:t>
      </w:r>
    </w:p>
    <w:p w14:paraId="058C61A5" w14:textId="77777777" w:rsidR="00C15E48" w:rsidRPr="00C15E48" w:rsidRDefault="00C15E48" w:rsidP="00C15E48">
      <w:pPr>
        <w:widowControl/>
        <w:numPr>
          <w:ilvl w:val="0"/>
          <w:numId w:val="31"/>
        </w:numPr>
        <w:suppressAutoHyphens w:val="0"/>
        <w:autoSpaceDE w:val="0"/>
        <w:autoSpaceDN/>
        <w:adjustRightInd w:val="0"/>
        <w:ind w:left="360" w:firstLine="0"/>
        <w:textAlignment w:val="auto"/>
        <w:rPr>
          <w:rFonts w:asciiTheme="minorHAnsi" w:eastAsiaTheme="minorHAnsi" w:hAnsiTheme="minorHAnsi" w:cs="DINPro-Light"/>
          <w:color w:val="000000"/>
          <w:kern w:val="0"/>
          <w:sz w:val="22"/>
          <w:szCs w:val="20"/>
          <w:lang w:eastAsia="en-US" w:bidi="ar-SA"/>
        </w:rPr>
      </w:pPr>
    </w:p>
    <w:p w14:paraId="758A9A9B" w14:textId="77777777" w:rsidR="00C15E48" w:rsidRPr="00C15E48" w:rsidRDefault="00C15E48" w:rsidP="00C15E48">
      <w:pPr>
        <w:keepNext/>
        <w:keepLines/>
        <w:widowControl/>
        <w:tabs>
          <w:tab w:val="left" w:pos="567"/>
          <w:tab w:val="left" w:pos="1701"/>
        </w:tabs>
        <w:suppressAutoHyphens w:val="0"/>
        <w:autoSpaceDN/>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Responsibilities of the Nominated Supervisor</w:t>
      </w:r>
    </w:p>
    <w:p w14:paraId="615A17D4" w14:textId="77777777" w:rsidR="00C15E48" w:rsidRPr="00C15E48" w:rsidRDefault="00C15E48" w:rsidP="00C15E48">
      <w:pPr>
        <w:widowControl/>
        <w:numPr>
          <w:ilvl w:val="0"/>
          <w:numId w:val="34"/>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Implementing Approved Provider responsibilities as delegate. </w:t>
      </w:r>
    </w:p>
    <w:p w14:paraId="58511308" w14:textId="77777777" w:rsidR="00C15E48" w:rsidRPr="00C15E48" w:rsidRDefault="00C15E48" w:rsidP="00C15E48">
      <w:pPr>
        <w:widowControl/>
        <w:numPr>
          <w:ilvl w:val="0"/>
          <w:numId w:val="34"/>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that each child’s personal medication and current medical management plan is taken on excursions and other off-site activities. </w:t>
      </w:r>
    </w:p>
    <w:p w14:paraId="3953ECC7" w14:textId="77777777" w:rsidR="00C15E48" w:rsidRPr="00C15E48" w:rsidRDefault="00C15E48" w:rsidP="00C15E48">
      <w:pPr>
        <w:widowControl/>
        <w:numPr>
          <w:ilvl w:val="0"/>
          <w:numId w:val="34"/>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that a portable first aid kit (including required medication for dealing with medical conditions) is taken on excursions and other off-site activities. </w:t>
      </w:r>
    </w:p>
    <w:p w14:paraId="63AF6416" w14:textId="77777777" w:rsidR="00C15E48" w:rsidRPr="00C15E48" w:rsidRDefault="00C15E48" w:rsidP="00C15E48">
      <w:pPr>
        <w:widowControl/>
        <w:numPr>
          <w:ilvl w:val="0"/>
          <w:numId w:val="34"/>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lastRenderedPageBreak/>
        <w:t xml:space="preserve">Ensuring a mobile phone, the emergency contact details for each child and the contact details of their medical practitioner are taken on excursions for notification in the event of an incident, injury, trauma or illness. </w:t>
      </w:r>
    </w:p>
    <w:p w14:paraId="5A9F7901" w14:textId="77777777" w:rsidR="00C15E48" w:rsidRPr="00C15E48" w:rsidRDefault="00C15E48" w:rsidP="00C15E48">
      <w:pPr>
        <w:keepNext/>
        <w:keepLines/>
        <w:widowControl/>
        <w:tabs>
          <w:tab w:val="left" w:pos="567"/>
          <w:tab w:val="left" w:pos="1701"/>
        </w:tabs>
        <w:suppressAutoHyphens w:val="0"/>
        <w:autoSpaceDN/>
        <w:ind w:left="930" w:hanging="930"/>
        <w:textAlignment w:val="auto"/>
        <w:outlineLvl w:val="3"/>
        <w:rPr>
          <w:rFonts w:asciiTheme="minorHAnsi" w:eastAsiaTheme="minorHAnsi" w:hAnsiTheme="minorHAnsi" w:cstheme="minorBidi"/>
          <w:b/>
          <w:kern w:val="0"/>
          <w:sz w:val="28"/>
          <w:szCs w:val="20"/>
          <w:lang w:eastAsia="en-US" w:bidi="ar-SA"/>
        </w:rPr>
      </w:pPr>
    </w:p>
    <w:p w14:paraId="32F21379" w14:textId="77777777" w:rsidR="00C15E48" w:rsidRPr="00C15E48" w:rsidRDefault="00C15E48" w:rsidP="00C15E48">
      <w:pPr>
        <w:keepNext/>
        <w:keepLines/>
        <w:widowControl/>
        <w:tabs>
          <w:tab w:val="left" w:pos="567"/>
          <w:tab w:val="left" w:pos="1701"/>
        </w:tabs>
        <w:suppressAutoHyphens w:val="0"/>
        <w:autoSpaceDN/>
        <w:ind w:left="930" w:hanging="930"/>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Responsibilities of the Educators</w:t>
      </w:r>
    </w:p>
    <w:p w14:paraId="0BE1E951"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Adhering to this policy. </w:t>
      </w:r>
    </w:p>
    <w:p w14:paraId="74C09287"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Checking that a parent/guardian or person named in the child’s enrolment record has completed, signed and dated the excursion/service event authorisation form prior to the excursion. </w:t>
      </w:r>
    </w:p>
    <w:p w14:paraId="1AC23789"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Allowing a child to participate in an excursion or service event only with the written authorisation of a parent/ guardian or person named in the child’s enrolment record. </w:t>
      </w:r>
    </w:p>
    <w:p w14:paraId="27D94B3A"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Maintaining the required educator-to-child ratios at all times, and adequately supervising children during excursions and service events. </w:t>
      </w:r>
    </w:p>
    <w:p w14:paraId="5627BC59"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Adequately supervising parents/guardians, volunteers, students and all adults participating in an excursion, and ensuring that they are not left with sole supervision of individual children or groups of children. </w:t>
      </w:r>
    </w:p>
    <w:p w14:paraId="4D7178B9"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Undertaking a risk assessment for an excursion prior to obtaining written authorisation from parents/guardians. </w:t>
      </w:r>
    </w:p>
    <w:p w14:paraId="15313B9C"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Ensuring the risk assessment identifies and assesses the risks, specifies how they will be managed and/or minimised, and includes all details required by </w:t>
      </w:r>
      <w:r w:rsidRPr="00C15E48">
        <w:rPr>
          <w:rFonts w:asciiTheme="minorHAnsi" w:eastAsiaTheme="minorHAnsi" w:hAnsiTheme="minorHAnsi" w:cs="DINPro-Light"/>
          <w:b/>
          <w:color w:val="000000"/>
          <w:kern w:val="0"/>
          <w:sz w:val="20"/>
          <w:szCs w:val="20"/>
          <w:lang w:eastAsia="en-US" w:bidi="ar-SA"/>
        </w:rPr>
        <w:t>Regulation 101.</w:t>
      </w:r>
      <w:r w:rsidRPr="00C15E48">
        <w:rPr>
          <w:rFonts w:asciiTheme="minorHAnsi" w:eastAsiaTheme="minorHAnsi" w:hAnsiTheme="minorHAnsi" w:cs="DINPro-Light"/>
          <w:color w:val="000000"/>
          <w:kern w:val="0"/>
          <w:sz w:val="20"/>
          <w:szCs w:val="20"/>
          <w:lang w:eastAsia="en-US" w:bidi="ar-SA"/>
        </w:rPr>
        <w:t xml:space="preserve"> </w:t>
      </w:r>
    </w:p>
    <w:p w14:paraId="1CC88074"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Including all children in excursions and service events regardless of their abilities, additional needs or medical conditions. </w:t>
      </w:r>
    </w:p>
    <w:p w14:paraId="52F49F22"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Taking each child’s personal medication and current medical management plan on excursions and other off-site activities. </w:t>
      </w:r>
    </w:p>
    <w:p w14:paraId="0D89AFA6" w14:textId="77777777" w:rsidR="00C15E48" w:rsidRPr="00C15E48" w:rsidRDefault="00C15E48" w:rsidP="00C15E48">
      <w:pPr>
        <w:widowControl/>
        <w:numPr>
          <w:ilvl w:val="0"/>
          <w:numId w:val="35"/>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Taking a portable first aid kit (including required medication for dealing with medical conditions) on excursions and other off-site activities. </w:t>
      </w:r>
    </w:p>
    <w:p w14:paraId="7624340A" w14:textId="77777777" w:rsidR="00C15E48" w:rsidRPr="00C15E48" w:rsidRDefault="00C15E48" w:rsidP="00C15E48">
      <w:pPr>
        <w:widowControl/>
        <w:tabs>
          <w:tab w:val="left" w:pos="2127"/>
        </w:tabs>
        <w:suppressAutoHyphens w:val="0"/>
        <w:autoSpaceDN/>
        <w:ind w:left="2127" w:hanging="2127"/>
        <w:textAlignment w:val="auto"/>
        <w:rPr>
          <w:rFonts w:asciiTheme="minorHAnsi" w:eastAsiaTheme="minorHAnsi" w:hAnsiTheme="minorHAnsi" w:cs="Arial"/>
          <w:kern w:val="0"/>
          <w:sz w:val="22"/>
          <w:szCs w:val="20"/>
          <w:lang w:eastAsia="en-US" w:bidi="ar-SA"/>
        </w:rPr>
      </w:pPr>
    </w:p>
    <w:p w14:paraId="65ED616F" w14:textId="77777777" w:rsidR="00C15E48" w:rsidRPr="00C15E48" w:rsidRDefault="00C15E48" w:rsidP="00C15E48">
      <w:pPr>
        <w:keepNext/>
        <w:keepLines/>
        <w:widowControl/>
        <w:tabs>
          <w:tab w:val="left" w:pos="567"/>
          <w:tab w:val="left" w:pos="1701"/>
        </w:tabs>
        <w:suppressAutoHyphens w:val="0"/>
        <w:autoSpaceDN/>
        <w:ind w:left="930" w:hanging="930"/>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Responsibilities of the Families</w:t>
      </w:r>
    </w:p>
    <w:p w14:paraId="5EBFDEA0"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theme="minorBidi"/>
          <w:kern w:val="0"/>
          <w:sz w:val="20"/>
          <w:szCs w:val="20"/>
          <w:lang w:eastAsia="en-US" w:bidi="ar-SA"/>
        </w:rPr>
        <w:t xml:space="preserve">Families will be encouraged to participate in excursions to assist in maintaining suitable child/staff ratios. If the parent needs to bring their child’s sibling because they cannot find suitable care, the siblings must be included in ratios. </w:t>
      </w:r>
    </w:p>
    <w:p w14:paraId="01CC9145" w14:textId="77777777" w:rsidR="00C15E48" w:rsidRPr="00C15E48" w:rsidRDefault="00C15E48" w:rsidP="00C15E48">
      <w:pPr>
        <w:widowControl/>
        <w:numPr>
          <w:ilvl w:val="0"/>
          <w:numId w:val="18"/>
        </w:numPr>
        <w:suppressAutoHyphens w:val="0"/>
        <w:autoSpaceDE w:val="0"/>
        <w:autoSpaceDN/>
        <w:adjustRightInd w:val="0"/>
        <w:spacing w:after="122"/>
        <w:contextualSpacing/>
        <w:textAlignment w:val="auto"/>
        <w:rPr>
          <w:rFonts w:asciiTheme="minorHAnsi" w:eastAsiaTheme="minorHAnsi" w:hAnsiTheme="minorHAnsi" w:cs="DINPro-Light"/>
          <w:kern w:val="0"/>
          <w:sz w:val="20"/>
          <w:szCs w:val="20"/>
          <w:lang w:eastAsia="en-US" w:bidi="ar-SA"/>
        </w:rPr>
      </w:pPr>
      <w:r w:rsidRPr="00C15E48">
        <w:rPr>
          <w:rFonts w:asciiTheme="minorHAnsi" w:eastAsiaTheme="minorHAnsi" w:hAnsiTheme="minorHAnsi" w:cs="DINPro-Light"/>
          <w:kern w:val="0"/>
          <w:sz w:val="20"/>
          <w:szCs w:val="20"/>
          <w:lang w:eastAsia="en-US" w:bidi="ar-SA"/>
        </w:rPr>
        <w:t xml:space="preserve">If additional adults are required volunteers will be invited. Volunteers will be mature, responsible people who are aware of the hazards and responsibilities of taking a group of children out of the service. </w:t>
      </w:r>
    </w:p>
    <w:p w14:paraId="1FEDC22F" w14:textId="77777777" w:rsidR="00C15E48" w:rsidRPr="00C15E48" w:rsidRDefault="00C15E48" w:rsidP="00C15E48">
      <w:pPr>
        <w:widowControl/>
        <w:numPr>
          <w:ilvl w:val="0"/>
          <w:numId w:val="18"/>
        </w:numPr>
        <w:suppressAutoHyphens w:val="0"/>
        <w:autoSpaceDE w:val="0"/>
        <w:autoSpaceDN/>
        <w:adjustRightInd w:val="0"/>
        <w:spacing w:after="122"/>
        <w:contextualSpacing/>
        <w:textAlignment w:val="auto"/>
        <w:rPr>
          <w:rFonts w:asciiTheme="minorHAnsi" w:eastAsiaTheme="minorHAnsi" w:hAnsiTheme="minorHAnsi" w:cs="DINPro-Light"/>
          <w:kern w:val="0"/>
          <w:sz w:val="20"/>
          <w:szCs w:val="20"/>
          <w:lang w:eastAsia="en-US" w:bidi="ar-SA"/>
        </w:rPr>
      </w:pPr>
      <w:r w:rsidRPr="00C15E48">
        <w:rPr>
          <w:rFonts w:asciiTheme="minorHAnsi" w:eastAsiaTheme="minorHAnsi" w:hAnsiTheme="minorHAnsi" w:cs="DINPro-Light"/>
          <w:kern w:val="0"/>
          <w:sz w:val="20"/>
          <w:szCs w:val="20"/>
          <w:lang w:eastAsia="en-US" w:bidi="ar-SA"/>
        </w:rPr>
        <w:t xml:space="preserve">Family members/volunteers will not to be left in sole charge of children and must be supervised by an educator at all times. </w:t>
      </w:r>
    </w:p>
    <w:p w14:paraId="7F3F4ECD"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kern w:val="0"/>
          <w:sz w:val="20"/>
          <w:szCs w:val="20"/>
          <w:lang w:eastAsia="en-US" w:bidi="ar-SA"/>
        </w:rPr>
      </w:pPr>
      <w:r w:rsidRPr="00C15E48">
        <w:rPr>
          <w:rFonts w:asciiTheme="minorHAnsi" w:eastAsiaTheme="minorHAnsi" w:hAnsiTheme="minorHAnsi" w:cs="DINPro-Light"/>
          <w:kern w:val="0"/>
          <w:sz w:val="20"/>
          <w:szCs w:val="20"/>
          <w:lang w:eastAsia="en-US" w:bidi="ar-SA"/>
        </w:rPr>
        <w:t xml:space="preserve">All volunteers/family members’ details will be entered into the appropriate staff record for that day. </w:t>
      </w:r>
    </w:p>
    <w:p w14:paraId="3ABF1B7D"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kern w:val="0"/>
          <w:sz w:val="20"/>
          <w:szCs w:val="20"/>
          <w:lang w:eastAsia="en-US" w:bidi="ar-SA"/>
        </w:rPr>
      </w:pPr>
      <w:r w:rsidRPr="00C15E48">
        <w:rPr>
          <w:rFonts w:asciiTheme="minorHAnsi" w:eastAsiaTheme="minorHAnsi" w:hAnsiTheme="minorHAnsi" w:cs="DINPro-Light"/>
          <w:kern w:val="0"/>
          <w:sz w:val="20"/>
          <w:szCs w:val="20"/>
          <w:lang w:eastAsia="en-US" w:bidi="ar-SA"/>
        </w:rPr>
        <w:t xml:space="preserve">Voluntary working with children check will be required for all family members who partake in excursions. </w:t>
      </w:r>
    </w:p>
    <w:p w14:paraId="508E5E8E"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Completing, signing and dating excursion/service event authorisation forms. </w:t>
      </w:r>
    </w:p>
    <w:p w14:paraId="00CE46C1"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Providing written authorisation for their child to leave the service premises on routine outings. </w:t>
      </w:r>
    </w:p>
    <w:p w14:paraId="047D1370"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Reading the details of the excursion or service event provided by the service and asking for additional information if required. </w:t>
      </w:r>
    </w:p>
    <w:p w14:paraId="4D5F6171" w14:textId="77777777" w:rsidR="00C15E48" w:rsidRPr="00C15E48" w:rsidRDefault="00C15E48" w:rsidP="00C15E48">
      <w:pPr>
        <w:widowControl/>
        <w:numPr>
          <w:ilvl w:val="0"/>
          <w:numId w:val="18"/>
        </w:numPr>
        <w:suppressAutoHyphens w:val="0"/>
        <w:autoSpaceDE w:val="0"/>
        <w:autoSpaceDN/>
        <w:adjustRightInd w:val="0"/>
        <w:contextualSpacing/>
        <w:textAlignment w:val="auto"/>
        <w:rPr>
          <w:rFonts w:asciiTheme="minorHAnsi" w:eastAsiaTheme="minorHAnsi" w:hAnsiTheme="minorHAnsi" w:cs="DINPro-Light"/>
          <w:color w:val="000000"/>
          <w:kern w:val="0"/>
          <w:sz w:val="20"/>
          <w:szCs w:val="20"/>
          <w:lang w:eastAsia="en-US" w:bidi="ar-SA"/>
        </w:rPr>
      </w:pPr>
      <w:r w:rsidRPr="00C15E48">
        <w:rPr>
          <w:rFonts w:asciiTheme="minorHAnsi" w:eastAsiaTheme="minorHAnsi" w:hAnsiTheme="minorHAnsi" w:cs="DINPro-Light"/>
          <w:color w:val="000000"/>
          <w:kern w:val="0"/>
          <w:sz w:val="20"/>
          <w:szCs w:val="20"/>
          <w:lang w:eastAsia="en-US" w:bidi="ar-SA"/>
        </w:rPr>
        <w:t xml:space="preserve">Understanding that, if they participate in an excursion or service event as a volunteer, they will be under the immediate supervision of the Responsible Person at all times. </w:t>
      </w:r>
    </w:p>
    <w:p w14:paraId="5F2A0266" w14:textId="77777777" w:rsidR="00C15E48" w:rsidRPr="00C15E48" w:rsidRDefault="00C15E48" w:rsidP="00C15E48">
      <w:pPr>
        <w:widowControl/>
        <w:suppressAutoHyphens w:val="0"/>
        <w:autoSpaceDE w:val="0"/>
        <w:adjustRightInd w:val="0"/>
        <w:textAlignment w:val="auto"/>
        <w:rPr>
          <w:rFonts w:asciiTheme="minorHAnsi" w:eastAsiaTheme="minorHAnsi" w:hAnsiTheme="minorHAnsi" w:cs="DINPro-Light"/>
          <w:color w:val="000000"/>
          <w:kern w:val="0"/>
          <w:sz w:val="22"/>
          <w:szCs w:val="20"/>
          <w:lang w:eastAsia="en-US" w:bidi="ar-SA"/>
        </w:rPr>
      </w:pPr>
    </w:p>
    <w:p w14:paraId="69AAF58B" w14:textId="77777777" w:rsidR="00C15E48" w:rsidRPr="00C15E48" w:rsidRDefault="00C15E48" w:rsidP="00C15E48">
      <w:pPr>
        <w:keepNext/>
        <w:keepLines/>
        <w:widowControl/>
        <w:tabs>
          <w:tab w:val="left" w:pos="567"/>
          <w:tab w:val="left" w:pos="1701"/>
        </w:tabs>
        <w:suppressAutoHyphens w:val="0"/>
        <w:autoSpaceDN/>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Related Statutory Obligations &amp; Considerations</w:t>
      </w:r>
    </w:p>
    <w:tbl>
      <w:tblPr>
        <w:tblStyle w:val="TableGrid1"/>
        <w:tblW w:w="0" w:type="auto"/>
        <w:tblLayout w:type="fixed"/>
        <w:tblLook w:val="04A0" w:firstRow="1" w:lastRow="0" w:firstColumn="1" w:lastColumn="0" w:noHBand="0" w:noVBand="1"/>
      </w:tblPr>
      <w:tblGrid>
        <w:gridCol w:w="3397"/>
        <w:gridCol w:w="6231"/>
      </w:tblGrid>
      <w:tr w:rsidR="00C15E48" w:rsidRPr="00C15E48" w14:paraId="6CE886C8" w14:textId="77777777" w:rsidTr="000971CF">
        <w:tc>
          <w:tcPr>
            <w:tcW w:w="3397" w:type="dxa"/>
          </w:tcPr>
          <w:p w14:paraId="5E9AC450"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b/>
                <w:color w:val="000000"/>
                <w:kern w:val="0"/>
                <w:sz w:val="18"/>
                <w:szCs w:val="18"/>
                <w:lang w:eastAsia="en-US" w:bidi="ar-SA"/>
              </w:rPr>
              <w:t>Australian Children’s Education and Care Quality Authority (ACECQA)</w:t>
            </w:r>
          </w:p>
        </w:tc>
        <w:tc>
          <w:tcPr>
            <w:tcW w:w="6231" w:type="dxa"/>
          </w:tcPr>
          <w:p w14:paraId="726A23B3"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color w:val="000000"/>
                <w:kern w:val="0"/>
                <w:sz w:val="18"/>
                <w:szCs w:val="18"/>
                <w:lang w:eastAsia="en-US" w:bidi="ar-SA"/>
              </w:rPr>
              <w:t>http://www.acecqa.gov.au/</w:t>
            </w:r>
          </w:p>
        </w:tc>
      </w:tr>
      <w:tr w:rsidR="00C15E48" w:rsidRPr="00C15E48" w14:paraId="2BE9E730" w14:textId="77777777" w:rsidTr="000971CF">
        <w:tc>
          <w:tcPr>
            <w:tcW w:w="3397" w:type="dxa"/>
          </w:tcPr>
          <w:p w14:paraId="2F879121"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b/>
                <w:color w:val="000000"/>
                <w:kern w:val="0"/>
                <w:sz w:val="18"/>
                <w:szCs w:val="18"/>
                <w:lang w:eastAsia="en-US" w:bidi="ar-SA"/>
              </w:rPr>
              <w:lastRenderedPageBreak/>
              <w:t>Department of Education</w:t>
            </w:r>
          </w:p>
        </w:tc>
        <w:tc>
          <w:tcPr>
            <w:tcW w:w="6231" w:type="dxa"/>
          </w:tcPr>
          <w:p w14:paraId="7ED77D2B"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color w:val="000000"/>
                <w:kern w:val="0"/>
                <w:sz w:val="18"/>
                <w:szCs w:val="18"/>
                <w:lang w:eastAsia="en-US" w:bidi="ar-SA"/>
              </w:rPr>
              <w:t>http://www.dec.nsw.gov.au/what-we-offer/regulation-and-accreditation/early-childhood-education-care</w:t>
            </w:r>
          </w:p>
        </w:tc>
      </w:tr>
      <w:tr w:rsidR="00C15E48" w:rsidRPr="00C15E48" w14:paraId="44CC0B2D" w14:textId="77777777" w:rsidTr="000971CF">
        <w:tc>
          <w:tcPr>
            <w:tcW w:w="3397" w:type="dxa"/>
          </w:tcPr>
          <w:p w14:paraId="4756ECFC"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b/>
                <w:color w:val="000000"/>
                <w:kern w:val="0"/>
                <w:sz w:val="18"/>
                <w:szCs w:val="18"/>
                <w:lang w:eastAsia="en-US" w:bidi="ar-SA"/>
              </w:rPr>
              <w:t>Early Years Learning Framework (EYLF)</w:t>
            </w:r>
          </w:p>
        </w:tc>
        <w:tc>
          <w:tcPr>
            <w:tcW w:w="6231" w:type="dxa"/>
          </w:tcPr>
          <w:p w14:paraId="6CCE6380"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color w:val="000000"/>
                <w:kern w:val="0"/>
                <w:sz w:val="18"/>
                <w:szCs w:val="18"/>
                <w:lang w:eastAsia="en-US" w:bidi="ar-SA"/>
              </w:rPr>
              <w:t>http://files.acecqa.gov.au/files/National-Quality-Framework-Resources-Kit/belonging_being_and_becoming_the_early_years_learning_framework_for_australia.pdf</w:t>
            </w:r>
          </w:p>
        </w:tc>
      </w:tr>
      <w:tr w:rsidR="00C15E48" w:rsidRPr="00C15E48" w14:paraId="0DBA1A3B" w14:textId="77777777" w:rsidTr="000971CF">
        <w:tc>
          <w:tcPr>
            <w:tcW w:w="3397" w:type="dxa"/>
          </w:tcPr>
          <w:p w14:paraId="62D5A9EB"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b/>
                <w:color w:val="000000"/>
                <w:kern w:val="0"/>
                <w:sz w:val="18"/>
                <w:szCs w:val="18"/>
                <w:lang w:eastAsia="en-US" w:bidi="ar-SA"/>
              </w:rPr>
              <w:t>Education and Care Services National Regulations 2011</w:t>
            </w:r>
          </w:p>
        </w:tc>
        <w:tc>
          <w:tcPr>
            <w:tcW w:w="6231" w:type="dxa"/>
          </w:tcPr>
          <w:p w14:paraId="39E47DC7"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color w:val="000000"/>
                <w:kern w:val="0"/>
                <w:sz w:val="18"/>
                <w:szCs w:val="18"/>
                <w:lang w:eastAsia="en-US" w:bidi="ar-SA"/>
              </w:rPr>
              <w:t>http://www.legislation.nsw.gov.au/#/view/regulation/2011/653</w:t>
            </w:r>
          </w:p>
        </w:tc>
      </w:tr>
      <w:tr w:rsidR="00C15E48" w:rsidRPr="00C15E48" w14:paraId="5BB9728C" w14:textId="77777777" w:rsidTr="000971CF">
        <w:tc>
          <w:tcPr>
            <w:tcW w:w="3397" w:type="dxa"/>
          </w:tcPr>
          <w:p w14:paraId="378D023B"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b/>
                <w:color w:val="000000"/>
                <w:kern w:val="0"/>
                <w:sz w:val="18"/>
                <w:szCs w:val="18"/>
                <w:lang w:eastAsia="en-US" w:bidi="ar-SA"/>
              </w:rPr>
              <w:t>Kids and Traffic</w:t>
            </w:r>
            <w:r w:rsidRPr="00C15E48">
              <w:rPr>
                <w:rFonts w:asciiTheme="minorHAnsi" w:eastAsiaTheme="minorHAnsi" w:hAnsiTheme="minorHAnsi" w:cstheme="minorBidi"/>
                <w:color w:val="000000"/>
                <w:kern w:val="0"/>
                <w:sz w:val="18"/>
                <w:szCs w:val="18"/>
                <w:lang w:eastAsia="en-US" w:bidi="ar-SA"/>
              </w:rPr>
              <w:t xml:space="preserve"> - </w:t>
            </w:r>
            <w:r w:rsidRPr="00C15E48">
              <w:rPr>
                <w:rFonts w:asciiTheme="minorHAnsi" w:eastAsiaTheme="minorHAnsi" w:hAnsiTheme="minorHAnsi" w:cstheme="minorBidi"/>
                <w:b/>
                <w:color w:val="000000"/>
                <w:kern w:val="0"/>
                <w:sz w:val="18"/>
                <w:szCs w:val="18"/>
                <w:lang w:eastAsia="en-US" w:bidi="ar-SA"/>
              </w:rPr>
              <w:t>National Quality Framework (NQF)</w:t>
            </w:r>
          </w:p>
        </w:tc>
        <w:tc>
          <w:tcPr>
            <w:tcW w:w="6231" w:type="dxa"/>
          </w:tcPr>
          <w:p w14:paraId="379B5F23" w14:textId="77777777" w:rsidR="00C15E48" w:rsidRPr="00C15E48" w:rsidRDefault="00C15E48" w:rsidP="00C15E48">
            <w:pPr>
              <w:widowControl/>
              <w:suppressAutoHyphens w:val="0"/>
              <w:autoSpaceDN/>
              <w:textAlignment w:val="auto"/>
              <w:rPr>
                <w:rFonts w:asciiTheme="minorHAnsi" w:eastAsiaTheme="minorHAnsi" w:hAnsiTheme="minorHAnsi" w:cstheme="minorBidi"/>
                <w:kern w:val="0"/>
                <w:sz w:val="18"/>
                <w:szCs w:val="18"/>
                <w:lang w:eastAsia="en-US" w:bidi="ar-SA"/>
              </w:rPr>
            </w:pPr>
            <w:r w:rsidRPr="00C15E48">
              <w:rPr>
                <w:rFonts w:asciiTheme="minorHAnsi" w:eastAsiaTheme="minorHAnsi" w:hAnsiTheme="minorHAnsi" w:cstheme="minorBidi"/>
                <w:color w:val="000000"/>
                <w:kern w:val="0"/>
                <w:sz w:val="18"/>
                <w:szCs w:val="18"/>
                <w:lang w:eastAsia="en-US" w:bidi="ar-SA"/>
              </w:rPr>
              <w:t>http://www.kidsandtraffic.mq.edu.au/</w:t>
            </w:r>
            <w:r w:rsidRPr="00C15E48">
              <w:rPr>
                <w:rFonts w:asciiTheme="minorHAnsi" w:eastAsiaTheme="minorHAnsi" w:hAnsiTheme="minorHAnsi" w:cstheme="minorBidi"/>
                <w:color w:val="000000"/>
                <w:kern w:val="0"/>
                <w:sz w:val="18"/>
                <w:szCs w:val="18"/>
                <w:lang w:eastAsia="en-US" w:bidi="ar-SA"/>
              </w:rPr>
              <w:br/>
            </w:r>
            <w:hyperlink r:id="rId7" w:history="1">
              <w:r w:rsidRPr="00C15E48">
                <w:rPr>
                  <w:rFonts w:asciiTheme="minorHAnsi" w:eastAsiaTheme="minorHAnsi" w:hAnsiTheme="minorHAnsi" w:cstheme="minorBidi"/>
                  <w:color w:val="0563C1" w:themeColor="hyperlink"/>
                  <w:kern w:val="0"/>
                  <w:sz w:val="18"/>
                  <w:szCs w:val="18"/>
                  <w:u w:val="single"/>
                  <w:lang w:eastAsia="en-US" w:bidi="ar-SA"/>
                </w:rPr>
                <w:t>http://acecqa.gov.au/national-quality-framework/</w:t>
              </w:r>
            </w:hyperlink>
          </w:p>
          <w:p w14:paraId="5E9D830D"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p>
        </w:tc>
      </w:tr>
      <w:tr w:rsidR="00C15E48" w:rsidRPr="00C15E48" w14:paraId="59E3560A" w14:textId="77777777" w:rsidTr="000971CF">
        <w:tc>
          <w:tcPr>
            <w:tcW w:w="3397" w:type="dxa"/>
          </w:tcPr>
          <w:p w14:paraId="746C431E"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b/>
                <w:kern w:val="0"/>
                <w:sz w:val="18"/>
                <w:szCs w:val="18"/>
                <w:lang w:eastAsia="en-US" w:bidi="ar-SA"/>
              </w:rPr>
              <w:t>NSW Government Transport for NSW</w:t>
            </w:r>
          </w:p>
        </w:tc>
        <w:tc>
          <w:tcPr>
            <w:tcW w:w="6231" w:type="dxa"/>
          </w:tcPr>
          <w:p w14:paraId="7857C311"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r w:rsidRPr="00C15E48">
              <w:rPr>
                <w:rFonts w:asciiTheme="minorHAnsi" w:eastAsiaTheme="minorHAnsi" w:hAnsiTheme="minorHAnsi" w:cstheme="minorBidi"/>
                <w:kern w:val="0"/>
                <w:sz w:val="18"/>
                <w:szCs w:val="18"/>
                <w:lang w:eastAsia="en-US" w:bidi="ar-SA"/>
              </w:rPr>
              <w:t>http://roadsafety.transport.nsw.gov.au/stayingsafe/children/childcarseats/index.html</w:t>
            </w:r>
          </w:p>
        </w:tc>
      </w:tr>
      <w:tr w:rsidR="00C15E48" w:rsidRPr="00C15E48" w14:paraId="1C0B13EA" w14:textId="77777777" w:rsidTr="000971CF">
        <w:tc>
          <w:tcPr>
            <w:tcW w:w="3397" w:type="dxa"/>
          </w:tcPr>
          <w:p w14:paraId="0168A902" w14:textId="77777777" w:rsidR="00C15E48" w:rsidRPr="00C15E48" w:rsidRDefault="00C15E48" w:rsidP="00C15E48">
            <w:pPr>
              <w:widowControl/>
              <w:suppressAutoHyphens w:val="0"/>
              <w:autoSpaceDN/>
              <w:textAlignment w:val="auto"/>
              <w:rPr>
                <w:rFonts w:asciiTheme="minorHAnsi" w:eastAsiaTheme="minorHAnsi" w:hAnsiTheme="minorHAnsi" w:cstheme="minorBidi"/>
                <w:b/>
                <w:kern w:val="0"/>
                <w:sz w:val="18"/>
                <w:szCs w:val="18"/>
                <w:lang w:eastAsia="en-US" w:bidi="ar-SA"/>
              </w:rPr>
            </w:pPr>
            <w:r w:rsidRPr="00C15E48">
              <w:rPr>
                <w:rFonts w:asciiTheme="minorHAnsi" w:eastAsiaTheme="minorHAnsi" w:hAnsiTheme="minorHAnsi" w:cstheme="minorBidi"/>
                <w:b/>
                <w:kern w:val="0"/>
                <w:sz w:val="18"/>
                <w:szCs w:val="18"/>
                <w:lang w:eastAsia="en-US" w:bidi="ar-SA"/>
              </w:rPr>
              <w:t>Work Health and Safety (WHS) Act 2011</w:t>
            </w:r>
          </w:p>
          <w:p w14:paraId="2728705E"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p>
        </w:tc>
        <w:tc>
          <w:tcPr>
            <w:tcW w:w="6231" w:type="dxa"/>
          </w:tcPr>
          <w:p w14:paraId="556B9A4B"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 w:val="18"/>
                <w:szCs w:val="18"/>
                <w:lang w:eastAsia="en-US" w:bidi="ar-SA"/>
              </w:rPr>
            </w:pPr>
          </w:p>
        </w:tc>
      </w:tr>
    </w:tbl>
    <w:p w14:paraId="7007BFF0" w14:textId="145816BB" w:rsidR="00C15E48" w:rsidRPr="00C15E48" w:rsidRDefault="00C15E48" w:rsidP="00C15E48">
      <w:pPr>
        <w:widowControl/>
        <w:suppressAutoHyphens w:val="0"/>
        <w:autoSpaceDN/>
        <w:textAlignment w:val="auto"/>
        <w:rPr>
          <w:rFonts w:asciiTheme="minorHAnsi" w:eastAsiaTheme="minorHAnsi" w:hAnsiTheme="minorHAnsi" w:cstheme="minorBidi"/>
          <w:kern w:val="0"/>
          <w:sz w:val="22"/>
          <w:szCs w:val="22"/>
          <w:lang w:eastAsia="en-US" w:bidi="ar-SA"/>
        </w:rPr>
      </w:pPr>
    </w:p>
    <w:p w14:paraId="745B4269" w14:textId="77777777" w:rsidR="00C15E48" w:rsidRPr="00C15E48" w:rsidRDefault="00C15E48" w:rsidP="00C15E48">
      <w:pPr>
        <w:keepNext/>
        <w:keepLines/>
        <w:widowControl/>
        <w:tabs>
          <w:tab w:val="left" w:pos="567"/>
          <w:tab w:val="left" w:pos="1701"/>
        </w:tabs>
        <w:suppressAutoHyphens w:val="0"/>
        <w:autoSpaceDN/>
        <w:ind w:left="930" w:hanging="930"/>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Related Telephone Numbers</w:t>
      </w:r>
    </w:p>
    <w:p w14:paraId="6C0FA975" w14:textId="77777777" w:rsidR="00C15E48" w:rsidRPr="00C15E48" w:rsidRDefault="00C15E48" w:rsidP="00C15E48">
      <w:pPr>
        <w:widowControl/>
        <w:suppressAutoHyphens w:val="0"/>
        <w:autoSpaceDN/>
        <w:textAlignment w:val="auto"/>
        <w:rPr>
          <w:rFonts w:asciiTheme="minorHAnsi" w:eastAsiaTheme="minorHAnsi" w:hAnsiTheme="minorHAnsi" w:cstheme="minorBidi"/>
          <w:color w:val="000000"/>
          <w:kern w:val="0"/>
          <w:szCs w:val="22"/>
          <w:lang w:eastAsia="en-US" w:bidi="ar-SA"/>
        </w:rPr>
      </w:pPr>
    </w:p>
    <w:p w14:paraId="2FE4DC53" w14:textId="77777777" w:rsidR="00C15E48" w:rsidRPr="00C15E48" w:rsidRDefault="00C15E48" w:rsidP="00C15E48">
      <w:pPr>
        <w:widowControl/>
        <w:numPr>
          <w:ilvl w:val="0"/>
          <w:numId w:val="36"/>
        </w:numPr>
        <w:suppressAutoHyphens w:val="0"/>
        <w:autoSpaceDN/>
        <w:contextualSpacing/>
        <w:textAlignment w:val="auto"/>
        <w:rPr>
          <w:rFonts w:asciiTheme="minorHAnsi" w:eastAsiaTheme="minorHAnsi" w:hAnsiTheme="minorHAnsi" w:cstheme="minorBidi"/>
          <w:color w:val="000000"/>
          <w:kern w:val="0"/>
          <w:szCs w:val="22"/>
          <w:lang w:eastAsia="en-US" w:bidi="ar-SA"/>
        </w:rPr>
      </w:pPr>
      <w:r w:rsidRPr="00C15E48">
        <w:rPr>
          <w:rFonts w:asciiTheme="minorHAnsi" w:eastAsiaTheme="minorHAnsi" w:hAnsiTheme="minorHAnsi" w:cstheme="minorBidi"/>
          <w:color w:val="000000"/>
          <w:kern w:val="0"/>
          <w:szCs w:val="22"/>
          <w:lang w:eastAsia="en-US" w:bidi="ar-SA"/>
        </w:rPr>
        <w:t>Early Childhood Directorate - 1800 619 113</w:t>
      </w:r>
    </w:p>
    <w:p w14:paraId="79E52880" w14:textId="77777777" w:rsidR="00C15E48" w:rsidRPr="00C15E48" w:rsidRDefault="00C15E48" w:rsidP="00C15E48">
      <w:pPr>
        <w:widowControl/>
        <w:numPr>
          <w:ilvl w:val="0"/>
          <w:numId w:val="36"/>
        </w:numPr>
        <w:suppressAutoHyphens w:val="0"/>
        <w:autoSpaceDN/>
        <w:contextualSpacing/>
        <w:textAlignment w:val="auto"/>
        <w:rPr>
          <w:rFonts w:asciiTheme="minorHAnsi" w:eastAsiaTheme="minorHAnsi" w:hAnsiTheme="minorHAnsi" w:cstheme="minorBidi"/>
          <w:color w:val="000000"/>
          <w:kern w:val="0"/>
          <w:szCs w:val="22"/>
          <w:lang w:eastAsia="en-US" w:bidi="ar-SA"/>
        </w:rPr>
      </w:pPr>
      <w:r w:rsidRPr="00C15E48">
        <w:rPr>
          <w:rFonts w:asciiTheme="minorHAnsi" w:eastAsiaTheme="minorHAnsi" w:hAnsiTheme="minorHAnsi" w:cstheme="minorBidi"/>
          <w:color w:val="000000"/>
          <w:kern w:val="0"/>
          <w:szCs w:val="22"/>
          <w:lang w:eastAsia="en-US" w:bidi="ar-SA"/>
        </w:rPr>
        <w:t>Department of Health - 1800 020 103</w:t>
      </w:r>
    </w:p>
    <w:p w14:paraId="674FBA39" w14:textId="77777777" w:rsidR="00C15E48" w:rsidRPr="00C15E48" w:rsidRDefault="00C15E48" w:rsidP="00C15E48">
      <w:pPr>
        <w:widowControl/>
        <w:numPr>
          <w:ilvl w:val="0"/>
          <w:numId w:val="36"/>
        </w:numPr>
        <w:suppressAutoHyphens w:val="0"/>
        <w:autoSpaceDN/>
        <w:contextualSpacing/>
        <w:textAlignment w:val="auto"/>
        <w:rPr>
          <w:rFonts w:asciiTheme="minorHAnsi" w:eastAsiaTheme="minorHAnsi" w:hAnsiTheme="minorHAnsi" w:cstheme="minorBidi"/>
          <w:color w:val="000000"/>
          <w:kern w:val="0"/>
          <w:szCs w:val="22"/>
          <w:lang w:eastAsia="en-US" w:bidi="ar-SA"/>
        </w:rPr>
      </w:pPr>
      <w:r w:rsidRPr="00C15E48">
        <w:rPr>
          <w:rFonts w:asciiTheme="minorHAnsi" w:eastAsiaTheme="minorHAnsi" w:hAnsiTheme="minorHAnsi" w:cstheme="minorBidi"/>
          <w:color w:val="000000"/>
          <w:kern w:val="0"/>
          <w:szCs w:val="22"/>
          <w:lang w:eastAsia="en-US" w:bidi="ar-SA"/>
        </w:rPr>
        <w:t>Emergency Services - 000</w:t>
      </w:r>
    </w:p>
    <w:p w14:paraId="78A80322" w14:textId="77777777" w:rsidR="00C15E48" w:rsidRPr="00C15E48" w:rsidRDefault="00C15E48" w:rsidP="00C15E48">
      <w:pPr>
        <w:widowControl/>
        <w:numPr>
          <w:ilvl w:val="0"/>
          <w:numId w:val="36"/>
        </w:numPr>
        <w:suppressAutoHyphens w:val="0"/>
        <w:autoSpaceDN/>
        <w:contextualSpacing/>
        <w:textAlignment w:val="auto"/>
        <w:rPr>
          <w:rFonts w:asciiTheme="minorHAnsi" w:eastAsiaTheme="minorHAnsi" w:hAnsiTheme="minorHAnsi" w:cstheme="minorBidi"/>
          <w:color w:val="000000"/>
          <w:kern w:val="0"/>
          <w:szCs w:val="22"/>
          <w:lang w:eastAsia="en-US" w:bidi="ar-SA"/>
        </w:rPr>
      </w:pPr>
      <w:r w:rsidRPr="00C15E48">
        <w:rPr>
          <w:rFonts w:asciiTheme="minorHAnsi" w:eastAsiaTheme="minorHAnsi" w:hAnsiTheme="minorHAnsi" w:cstheme="minorBidi"/>
          <w:color w:val="000000"/>
          <w:kern w:val="0"/>
          <w:szCs w:val="22"/>
          <w:lang w:eastAsia="en-US" w:bidi="ar-SA"/>
        </w:rPr>
        <w:t>Roads and Maritime Services – 13 22 13</w:t>
      </w:r>
    </w:p>
    <w:p w14:paraId="1F63FA94" w14:textId="77777777" w:rsidR="00C15E48" w:rsidRPr="00C15E48" w:rsidRDefault="00C15E48" w:rsidP="00C15E48">
      <w:pPr>
        <w:widowControl/>
        <w:suppressAutoHyphens w:val="0"/>
        <w:autoSpaceDN/>
        <w:textAlignment w:val="auto"/>
        <w:rPr>
          <w:rFonts w:asciiTheme="minorHAnsi" w:eastAsiaTheme="minorHAnsi" w:hAnsiTheme="minorHAnsi" w:cstheme="minorBidi"/>
          <w:kern w:val="0"/>
          <w:sz w:val="22"/>
          <w:szCs w:val="22"/>
          <w:lang w:eastAsia="en-US" w:bidi="ar-SA"/>
        </w:rPr>
      </w:pPr>
    </w:p>
    <w:p w14:paraId="5990CE24" w14:textId="77777777" w:rsidR="00C15E48" w:rsidRPr="00C15E48" w:rsidRDefault="00C15E48" w:rsidP="00C15E48">
      <w:pPr>
        <w:keepNext/>
        <w:keepLines/>
        <w:widowControl/>
        <w:tabs>
          <w:tab w:val="left" w:pos="567"/>
          <w:tab w:val="left" w:pos="1701"/>
        </w:tabs>
        <w:suppressAutoHyphens w:val="0"/>
        <w:autoSpaceDN/>
        <w:ind w:left="930" w:hanging="930"/>
        <w:textAlignment w:val="auto"/>
        <w:outlineLvl w:val="3"/>
        <w:rPr>
          <w:rFonts w:asciiTheme="minorHAnsi" w:eastAsiaTheme="minorHAnsi" w:hAnsiTheme="minorHAnsi" w:cstheme="minorBidi"/>
          <w:b/>
          <w:kern w:val="0"/>
          <w:sz w:val="28"/>
          <w:szCs w:val="20"/>
          <w:lang w:eastAsia="en-US" w:bidi="ar-SA"/>
        </w:rPr>
      </w:pPr>
      <w:r w:rsidRPr="00C15E48">
        <w:rPr>
          <w:rFonts w:asciiTheme="minorHAnsi" w:eastAsiaTheme="minorHAnsi" w:hAnsiTheme="minorHAnsi" w:cstheme="minorBidi"/>
          <w:b/>
          <w:kern w:val="0"/>
          <w:sz w:val="28"/>
          <w:szCs w:val="20"/>
          <w:lang w:eastAsia="en-US" w:bidi="ar-SA"/>
        </w:rPr>
        <w:t>Amendment History</w:t>
      </w:r>
    </w:p>
    <w:p w14:paraId="234114C5" w14:textId="77777777" w:rsidR="00C15E48" w:rsidRPr="00C15E48" w:rsidRDefault="00C15E48" w:rsidP="00C15E48">
      <w:pPr>
        <w:widowControl/>
        <w:tabs>
          <w:tab w:val="left" w:pos="2127"/>
        </w:tabs>
        <w:suppressAutoHyphens w:val="0"/>
        <w:autoSpaceDN/>
        <w:ind w:left="2127" w:hanging="2127"/>
        <w:textAlignment w:val="auto"/>
        <w:rPr>
          <w:rFonts w:asciiTheme="minorHAnsi" w:eastAsiaTheme="minorHAnsi" w:hAnsiTheme="minorHAnsi" w:cs="Arial"/>
          <w:kern w:val="0"/>
          <w:sz w:val="22"/>
          <w:szCs w:val="20"/>
          <w:lang w:eastAsia="en-US" w:bidi="ar-SA"/>
        </w:rPr>
      </w:pPr>
    </w:p>
    <w:tbl>
      <w:tblPr>
        <w:tblStyle w:val="TableGrid1"/>
        <w:tblW w:w="9639"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1423"/>
        <w:gridCol w:w="3577"/>
        <w:gridCol w:w="4639"/>
      </w:tblGrid>
      <w:tr w:rsidR="00C15E48" w:rsidRPr="00C15E48" w14:paraId="257F40D1" w14:textId="77777777" w:rsidTr="000971CF">
        <w:tc>
          <w:tcPr>
            <w:tcW w:w="1423" w:type="dxa"/>
            <w:shd w:val="clear" w:color="auto" w:fill="000000" w:themeFill="text1"/>
          </w:tcPr>
          <w:p w14:paraId="12C68D4E"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b/>
                <w:color w:val="FFFFFF" w:themeColor="background1"/>
                <w:kern w:val="0"/>
                <w:sz w:val="22"/>
                <w:szCs w:val="20"/>
                <w:lang w:eastAsia="en-US" w:bidi="ar-SA"/>
              </w:rPr>
            </w:pPr>
            <w:r w:rsidRPr="00C15E48">
              <w:rPr>
                <w:rFonts w:asciiTheme="minorHAnsi" w:eastAsiaTheme="minorHAnsi" w:hAnsiTheme="minorHAnsi" w:cs="Arial"/>
                <w:b/>
                <w:color w:val="FFFFFF" w:themeColor="background1"/>
                <w:kern w:val="0"/>
                <w:sz w:val="22"/>
                <w:szCs w:val="20"/>
                <w:lang w:eastAsia="en-US" w:bidi="ar-SA"/>
              </w:rPr>
              <w:t>Version</w:t>
            </w:r>
          </w:p>
        </w:tc>
        <w:tc>
          <w:tcPr>
            <w:tcW w:w="3577" w:type="dxa"/>
            <w:shd w:val="clear" w:color="auto" w:fill="000000" w:themeFill="text1"/>
          </w:tcPr>
          <w:p w14:paraId="6627A49A"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b/>
                <w:color w:val="FFFFFF" w:themeColor="background1"/>
                <w:kern w:val="0"/>
                <w:sz w:val="22"/>
                <w:szCs w:val="20"/>
                <w:lang w:eastAsia="en-US" w:bidi="ar-SA"/>
              </w:rPr>
            </w:pPr>
            <w:r w:rsidRPr="00C15E48">
              <w:rPr>
                <w:rFonts w:asciiTheme="minorHAnsi" w:eastAsiaTheme="minorHAnsi" w:hAnsiTheme="minorHAnsi" w:cs="Arial"/>
                <w:b/>
                <w:color w:val="FFFFFF" w:themeColor="background1"/>
                <w:kern w:val="0"/>
                <w:sz w:val="22"/>
                <w:szCs w:val="20"/>
                <w:lang w:eastAsia="en-US" w:bidi="ar-SA"/>
              </w:rPr>
              <w:t>Amendment</w:t>
            </w:r>
          </w:p>
        </w:tc>
        <w:tc>
          <w:tcPr>
            <w:tcW w:w="4639" w:type="dxa"/>
            <w:shd w:val="clear" w:color="auto" w:fill="000000" w:themeFill="text1"/>
          </w:tcPr>
          <w:p w14:paraId="19E29BC9"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b/>
                <w:color w:val="FFFFFF" w:themeColor="background1"/>
                <w:kern w:val="0"/>
                <w:sz w:val="22"/>
                <w:szCs w:val="20"/>
                <w:lang w:eastAsia="en-US" w:bidi="ar-SA"/>
              </w:rPr>
            </w:pPr>
            <w:r w:rsidRPr="00C15E48">
              <w:rPr>
                <w:rFonts w:asciiTheme="minorHAnsi" w:eastAsiaTheme="minorHAnsi" w:hAnsiTheme="minorHAnsi" w:cs="Arial"/>
                <w:b/>
                <w:color w:val="FFFFFF" w:themeColor="background1"/>
                <w:kern w:val="0"/>
                <w:sz w:val="22"/>
                <w:szCs w:val="20"/>
                <w:lang w:eastAsia="en-US" w:bidi="ar-SA"/>
              </w:rPr>
              <w:t>Date</w:t>
            </w:r>
          </w:p>
        </w:tc>
      </w:tr>
      <w:tr w:rsidR="00C15E48" w:rsidRPr="00C15E48" w14:paraId="33513E36" w14:textId="77777777" w:rsidTr="000971CF">
        <w:tc>
          <w:tcPr>
            <w:tcW w:w="1423" w:type="dxa"/>
          </w:tcPr>
          <w:p w14:paraId="1DE660C1"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Previous LDC excursion Policy</w:t>
            </w:r>
          </w:p>
        </w:tc>
        <w:tc>
          <w:tcPr>
            <w:tcW w:w="3577" w:type="dxa"/>
          </w:tcPr>
          <w:p w14:paraId="2A1A82E3"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Policy review Excursion policy LDC</w:t>
            </w:r>
          </w:p>
          <w:p w14:paraId="7A837A1D" w14:textId="77777777" w:rsid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 xml:space="preserve">Adaptation of ACA policy </w:t>
            </w:r>
          </w:p>
          <w:p w14:paraId="518300FF" w14:textId="77777777" w:rsidR="00322E2E" w:rsidRDefault="00322E2E"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Pr>
                <w:rFonts w:asciiTheme="minorHAnsi" w:eastAsiaTheme="minorHAnsi" w:hAnsiTheme="minorHAnsi" w:cs="Arial"/>
                <w:kern w:val="0"/>
                <w:sz w:val="22"/>
                <w:szCs w:val="20"/>
                <w:lang w:eastAsia="en-US" w:bidi="ar-SA"/>
              </w:rPr>
              <w:t xml:space="preserve">Review and adapt policy- separate Excursion on foot and transport policy </w:t>
            </w:r>
          </w:p>
          <w:p w14:paraId="561C0FD6" w14:textId="2037B2E0" w:rsidR="00430C25" w:rsidRPr="00C15E48" w:rsidRDefault="00430C25"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Pr>
                <w:rFonts w:asciiTheme="minorHAnsi" w:eastAsiaTheme="minorHAnsi" w:hAnsiTheme="minorHAnsi" w:cs="Arial"/>
                <w:kern w:val="0"/>
                <w:sz w:val="22"/>
                <w:szCs w:val="20"/>
                <w:lang w:eastAsia="en-US" w:bidi="ar-SA"/>
              </w:rPr>
              <w:t>Reviewed by staff- no changes</w:t>
            </w:r>
          </w:p>
        </w:tc>
        <w:tc>
          <w:tcPr>
            <w:tcW w:w="4639" w:type="dxa"/>
          </w:tcPr>
          <w:p w14:paraId="0D9868A0"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May 2018</w:t>
            </w:r>
          </w:p>
          <w:p w14:paraId="0CB61FF2" w14:textId="77777777" w:rsid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 xml:space="preserve">October 2020 </w:t>
            </w:r>
          </w:p>
          <w:p w14:paraId="54A6883C" w14:textId="77777777" w:rsidR="00322E2E" w:rsidRDefault="00322E2E"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Pr>
                <w:rFonts w:asciiTheme="minorHAnsi" w:eastAsiaTheme="minorHAnsi" w:hAnsiTheme="minorHAnsi" w:cs="Arial"/>
                <w:kern w:val="0"/>
                <w:sz w:val="22"/>
                <w:szCs w:val="20"/>
                <w:lang w:eastAsia="en-US" w:bidi="ar-SA"/>
              </w:rPr>
              <w:t>October 2021</w:t>
            </w:r>
          </w:p>
          <w:p w14:paraId="117D5E03" w14:textId="77777777" w:rsidR="00430C25" w:rsidRDefault="00430C25"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p>
          <w:p w14:paraId="4D0937DE" w14:textId="7F604CB9" w:rsidR="00430C25" w:rsidRDefault="00430C25"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Pr>
                <w:rFonts w:asciiTheme="minorHAnsi" w:eastAsiaTheme="minorHAnsi" w:hAnsiTheme="minorHAnsi" w:cs="Arial"/>
                <w:kern w:val="0"/>
                <w:sz w:val="22"/>
                <w:szCs w:val="20"/>
                <w:lang w:eastAsia="en-US" w:bidi="ar-SA"/>
              </w:rPr>
              <w:t>September 2022</w:t>
            </w:r>
          </w:p>
          <w:p w14:paraId="2AF27A79" w14:textId="118C4394" w:rsidR="00430C25" w:rsidRPr="00C15E48" w:rsidRDefault="00430C25"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p>
        </w:tc>
      </w:tr>
    </w:tbl>
    <w:p w14:paraId="4ECC77AE" w14:textId="77777777" w:rsidR="00C15E48" w:rsidRPr="00C15E48" w:rsidRDefault="00C15E48" w:rsidP="00C15E48">
      <w:pPr>
        <w:widowControl/>
        <w:suppressAutoHyphens w:val="0"/>
        <w:autoSpaceDN/>
        <w:textAlignment w:val="auto"/>
        <w:rPr>
          <w:rFonts w:asciiTheme="minorHAnsi" w:eastAsiaTheme="minorHAnsi" w:hAnsiTheme="minorHAnsi" w:cs="Arial"/>
          <w:kern w:val="0"/>
          <w:sz w:val="22"/>
          <w:szCs w:val="20"/>
          <w:lang w:eastAsia="en-US" w:bidi="ar-SA"/>
        </w:rPr>
      </w:pPr>
    </w:p>
    <w:p w14:paraId="151834CA" w14:textId="77777777" w:rsidR="00C15E48" w:rsidRPr="00C15E48" w:rsidRDefault="00C15E48" w:rsidP="00C15E48">
      <w:pPr>
        <w:widowControl/>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 xml:space="preserve">This policy will be updated to ensure compliance with all relevant legal requirements every year. Appropriate consultation of all stakeholders (including staff and families) will be conducted on a timely basis. In accordance with Regulation 172 of the </w:t>
      </w:r>
      <w:r w:rsidRPr="00C15E48">
        <w:rPr>
          <w:rFonts w:asciiTheme="minorHAnsi" w:eastAsiaTheme="minorHAnsi" w:hAnsiTheme="minorHAnsi" w:cs="Arial"/>
          <w:i/>
          <w:kern w:val="0"/>
          <w:sz w:val="22"/>
          <w:szCs w:val="20"/>
          <w:lang w:eastAsia="en-US" w:bidi="ar-SA"/>
        </w:rPr>
        <w:t>Education and Care Services National Regulation</w:t>
      </w:r>
      <w:r w:rsidRPr="00C15E48">
        <w:rPr>
          <w:rFonts w:asciiTheme="minorHAnsi" w:eastAsiaTheme="minorHAnsi" w:hAnsiTheme="minorHAnsi" w:cs="Arial"/>
          <w:kern w:val="0"/>
          <w:sz w:val="22"/>
          <w:szCs w:val="20"/>
          <w:lang w:eastAsia="en-US" w:bidi="ar-SA"/>
        </w:rPr>
        <w:t>, families of children enrolled will be notified at least 14 days and their input considered prior to any amendment of policies and procedures that have any impact on their children or family.</w:t>
      </w:r>
    </w:p>
    <w:p w14:paraId="5CADF668" w14:textId="77777777" w:rsidR="00C15E48" w:rsidRPr="00C15E48" w:rsidRDefault="00C15E48" w:rsidP="00C15E48">
      <w:pPr>
        <w:widowControl/>
        <w:suppressAutoHyphens w:val="0"/>
        <w:autoSpaceDN/>
        <w:textAlignment w:val="auto"/>
        <w:rPr>
          <w:rFonts w:asciiTheme="minorHAnsi" w:eastAsiaTheme="minorHAnsi" w:hAnsiTheme="minorHAnsi" w:cs="Arial"/>
          <w:kern w:val="0"/>
          <w:sz w:val="22"/>
          <w:szCs w:val="20"/>
          <w:lang w:eastAsia="en-US" w:bidi="ar-SA"/>
        </w:rPr>
      </w:pPr>
    </w:p>
    <w:p w14:paraId="18D2E97F" w14:textId="77777777" w:rsidR="00C15E48" w:rsidRPr="00C15E48" w:rsidRDefault="00C15E48" w:rsidP="00C15E48">
      <w:pPr>
        <w:widowControl/>
        <w:suppressAutoHyphens w:val="0"/>
        <w:autoSpaceDN/>
        <w:textAlignment w:val="auto"/>
        <w:rPr>
          <w:rFonts w:asciiTheme="minorHAnsi" w:eastAsiaTheme="minorHAnsi" w:hAnsiTheme="minorHAnsi" w:cs="Arial"/>
          <w:kern w:val="0"/>
          <w:sz w:val="22"/>
          <w:szCs w:val="20"/>
          <w:lang w:eastAsia="en-US" w:bidi="ar-SA"/>
        </w:rPr>
      </w:pPr>
    </w:p>
    <w:tbl>
      <w:tblPr>
        <w:tblStyle w:val="TableGrid1"/>
        <w:tblpPr w:leftFromText="180" w:rightFromText="180" w:vertAnchor="text" w:horzAnchor="margin" w:tblpY="21"/>
        <w:tblW w:w="963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2"/>
        <w:gridCol w:w="7507"/>
      </w:tblGrid>
      <w:tr w:rsidR="00C15E48" w:rsidRPr="00C15E48" w14:paraId="3BE10336" w14:textId="77777777" w:rsidTr="000971CF">
        <w:trPr>
          <w:trHeight w:val="454"/>
        </w:trPr>
        <w:tc>
          <w:tcPr>
            <w:tcW w:w="2132" w:type="dxa"/>
          </w:tcPr>
          <w:p w14:paraId="6E546E52"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Date:</w:t>
            </w:r>
          </w:p>
        </w:tc>
        <w:tc>
          <w:tcPr>
            <w:tcW w:w="7507" w:type="dxa"/>
          </w:tcPr>
          <w:p w14:paraId="3819410B" w14:textId="0671ECFE" w:rsidR="00C15E48" w:rsidRPr="00C15E48" w:rsidRDefault="00430C25"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Pr>
                <w:rFonts w:asciiTheme="minorHAnsi" w:eastAsiaTheme="minorHAnsi" w:hAnsiTheme="minorHAnsi" w:cs="Arial"/>
                <w:kern w:val="0"/>
                <w:sz w:val="22"/>
                <w:szCs w:val="20"/>
                <w:lang w:eastAsia="en-US" w:bidi="ar-SA"/>
              </w:rPr>
              <w:t>September 2022</w:t>
            </w:r>
          </w:p>
        </w:tc>
      </w:tr>
      <w:tr w:rsidR="00C15E48" w:rsidRPr="00C15E48" w14:paraId="4488D66F" w14:textId="77777777" w:rsidTr="000971CF">
        <w:trPr>
          <w:trHeight w:val="454"/>
        </w:trPr>
        <w:tc>
          <w:tcPr>
            <w:tcW w:w="2132" w:type="dxa"/>
          </w:tcPr>
          <w:p w14:paraId="4244FBA5"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Version:</w:t>
            </w:r>
          </w:p>
        </w:tc>
        <w:tc>
          <w:tcPr>
            <w:tcW w:w="7507" w:type="dxa"/>
          </w:tcPr>
          <w:p w14:paraId="6B76B84A" w14:textId="42D08AB8"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0</w:t>
            </w:r>
            <w:r w:rsidR="00430C25">
              <w:rPr>
                <w:rFonts w:asciiTheme="minorHAnsi" w:eastAsiaTheme="minorHAnsi" w:hAnsiTheme="minorHAnsi" w:cs="Arial"/>
                <w:kern w:val="0"/>
                <w:sz w:val="22"/>
                <w:szCs w:val="20"/>
                <w:lang w:eastAsia="en-US" w:bidi="ar-SA"/>
              </w:rPr>
              <w:t>3</w:t>
            </w:r>
            <w:r w:rsidRPr="00C15E48">
              <w:rPr>
                <w:rFonts w:asciiTheme="minorHAnsi" w:eastAsiaTheme="minorHAnsi" w:hAnsiTheme="minorHAnsi" w:cs="Arial"/>
                <w:kern w:val="0"/>
                <w:sz w:val="22"/>
                <w:szCs w:val="20"/>
                <w:lang w:eastAsia="en-US" w:bidi="ar-SA"/>
              </w:rPr>
              <w:t>/2020</w:t>
            </w:r>
          </w:p>
        </w:tc>
      </w:tr>
      <w:tr w:rsidR="00C15E48" w:rsidRPr="00C15E48" w14:paraId="5E3ED819" w14:textId="77777777" w:rsidTr="000971CF">
        <w:trPr>
          <w:trHeight w:val="454"/>
        </w:trPr>
        <w:tc>
          <w:tcPr>
            <w:tcW w:w="2132" w:type="dxa"/>
          </w:tcPr>
          <w:p w14:paraId="50973B5D"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Last Amended By:</w:t>
            </w:r>
          </w:p>
        </w:tc>
        <w:tc>
          <w:tcPr>
            <w:tcW w:w="7507" w:type="dxa"/>
          </w:tcPr>
          <w:p w14:paraId="54CD2CDC" w14:textId="05481ED1"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Julia Koti</w:t>
            </w:r>
            <w:r w:rsidR="00430C25">
              <w:rPr>
                <w:rFonts w:asciiTheme="minorHAnsi" w:eastAsiaTheme="minorHAnsi" w:hAnsiTheme="minorHAnsi" w:cs="Arial"/>
                <w:kern w:val="0"/>
                <w:sz w:val="22"/>
                <w:szCs w:val="20"/>
                <w:lang w:eastAsia="en-US" w:bidi="ar-SA"/>
              </w:rPr>
              <w:t xml:space="preserve">, Olivia Savanah, Kelly Hirst, </w:t>
            </w:r>
          </w:p>
        </w:tc>
      </w:tr>
      <w:tr w:rsidR="00C15E48" w:rsidRPr="00C15E48" w14:paraId="4103D464" w14:textId="77777777" w:rsidTr="000971CF">
        <w:trPr>
          <w:trHeight w:val="454"/>
        </w:trPr>
        <w:tc>
          <w:tcPr>
            <w:tcW w:w="2132" w:type="dxa"/>
          </w:tcPr>
          <w:p w14:paraId="2BF531AB"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Next Review:</w:t>
            </w:r>
          </w:p>
        </w:tc>
        <w:tc>
          <w:tcPr>
            <w:tcW w:w="7507" w:type="dxa"/>
          </w:tcPr>
          <w:p w14:paraId="787F26E3" w14:textId="0AEAB1A5" w:rsidR="00C15E48" w:rsidRPr="00C15E48" w:rsidRDefault="00322E2E"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Pr>
                <w:rFonts w:asciiTheme="minorHAnsi" w:eastAsiaTheme="minorHAnsi" w:hAnsiTheme="minorHAnsi" w:cs="Arial"/>
                <w:kern w:val="0"/>
                <w:sz w:val="22"/>
                <w:szCs w:val="20"/>
                <w:lang w:eastAsia="en-US" w:bidi="ar-SA"/>
              </w:rPr>
              <w:t>October 2023</w:t>
            </w:r>
          </w:p>
        </w:tc>
      </w:tr>
      <w:tr w:rsidR="00C15E48" w:rsidRPr="00C15E48" w14:paraId="672EF962" w14:textId="77777777" w:rsidTr="000971CF">
        <w:trPr>
          <w:trHeight w:val="454"/>
        </w:trPr>
        <w:tc>
          <w:tcPr>
            <w:tcW w:w="2132" w:type="dxa"/>
          </w:tcPr>
          <w:p w14:paraId="4AF7D8F8"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Position:</w:t>
            </w:r>
          </w:p>
        </w:tc>
        <w:tc>
          <w:tcPr>
            <w:tcW w:w="7507" w:type="dxa"/>
          </w:tcPr>
          <w:p w14:paraId="214B775D" w14:textId="77777777" w:rsidR="00C15E48" w:rsidRPr="00C15E48" w:rsidRDefault="00C15E48" w:rsidP="00C15E48">
            <w:pPr>
              <w:widowControl/>
              <w:tabs>
                <w:tab w:val="left" w:pos="2127"/>
              </w:tabs>
              <w:suppressAutoHyphens w:val="0"/>
              <w:autoSpaceDN/>
              <w:textAlignment w:val="auto"/>
              <w:rPr>
                <w:rFonts w:asciiTheme="minorHAnsi" w:eastAsiaTheme="minorHAnsi" w:hAnsiTheme="minorHAnsi" w:cs="Arial"/>
                <w:kern w:val="0"/>
                <w:sz w:val="22"/>
                <w:szCs w:val="20"/>
                <w:lang w:eastAsia="en-US" w:bidi="ar-SA"/>
              </w:rPr>
            </w:pPr>
            <w:r w:rsidRPr="00C15E48">
              <w:rPr>
                <w:rFonts w:asciiTheme="minorHAnsi" w:eastAsiaTheme="minorHAnsi" w:hAnsiTheme="minorHAnsi" w:cs="Arial"/>
                <w:kern w:val="0"/>
                <w:sz w:val="22"/>
                <w:szCs w:val="20"/>
                <w:lang w:eastAsia="en-US" w:bidi="ar-SA"/>
              </w:rPr>
              <w:t xml:space="preserve">Approved Provider/Director </w:t>
            </w:r>
          </w:p>
        </w:tc>
      </w:tr>
    </w:tbl>
    <w:p w14:paraId="10221333" w14:textId="77777777" w:rsidR="00C15E48" w:rsidRPr="00C15E48" w:rsidRDefault="00C15E48" w:rsidP="00C15E48">
      <w:pPr>
        <w:widowControl/>
        <w:suppressAutoHyphens w:val="0"/>
        <w:autoSpaceDN/>
        <w:textAlignment w:val="auto"/>
        <w:rPr>
          <w:rFonts w:asciiTheme="minorHAnsi" w:eastAsiaTheme="minorHAnsi" w:hAnsiTheme="minorHAnsi" w:cs="Arial"/>
          <w:kern w:val="0"/>
          <w:sz w:val="22"/>
          <w:szCs w:val="20"/>
          <w:lang w:eastAsia="en-US" w:bidi="ar-SA"/>
        </w:rPr>
      </w:pPr>
    </w:p>
    <w:p w14:paraId="0B93A488" w14:textId="77777777" w:rsidR="00C15E48" w:rsidRDefault="00C15E48" w:rsidP="0029427C">
      <w:pPr>
        <w:pStyle w:val="Standard"/>
        <w:widowControl w:val="0"/>
        <w:tabs>
          <w:tab w:val="left" w:pos="1552"/>
          <w:tab w:val="left" w:pos="1982"/>
          <w:tab w:val="left" w:pos="2672"/>
          <w:tab w:val="left" w:pos="3232"/>
          <w:tab w:val="left" w:pos="3792"/>
          <w:tab w:val="left" w:pos="4352"/>
          <w:tab w:val="left" w:pos="4912"/>
          <w:tab w:val="left" w:pos="5472"/>
          <w:tab w:val="left" w:pos="6032"/>
          <w:tab w:val="left" w:pos="6592"/>
          <w:tab w:val="left" w:pos="7152"/>
          <w:tab w:val="left" w:pos="7712"/>
        </w:tabs>
        <w:autoSpaceDE w:val="0"/>
        <w:spacing w:after="60"/>
        <w:rPr>
          <w:rStyle w:val="BookTitle"/>
          <w:u w:val="single"/>
        </w:rPr>
      </w:pPr>
    </w:p>
    <w:p w14:paraId="322F6D14" w14:textId="77777777" w:rsidR="00A837E0" w:rsidRDefault="00A837E0">
      <w:pPr>
        <w:rPr>
          <w:rFonts w:hint="eastAsia"/>
        </w:rPr>
      </w:pPr>
    </w:p>
    <w:sectPr w:rsidR="00A837E0">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B68676" w14:textId="77777777" w:rsidR="007E5D3C" w:rsidRDefault="007E5D3C" w:rsidP="0029427C">
      <w:pPr>
        <w:rPr>
          <w:rFonts w:hint="eastAsia"/>
        </w:rPr>
      </w:pPr>
      <w:r>
        <w:separator/>
      </w:r>
    </w:p>
  </w:endnote>
  <w:endnote w:type="continuationSeparator" w:id="0">
    <w:p w14:paraId="4393331F" w14:textId="77777777" w:rsidR="007E5D3C" w:rsidRDefault="007E5D3C" w:rsidP="0029427C">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Segoe UI Symbol"/>
    <w:charset w:val="02"/>
    <w:family w:val="auto"/>
    <w:pitch w:val="default"/>
  </w:font>
  <w:font w:name="Calibri">
    <w:panose1 w:val="020F0502020204030204"/>
    <w:charset w:val="00"/>
    <w:family w:val="swiss"/>
    <w:pitch w:val="variable"/>
    <w:sig w:usb0="E4002EFF" w:usb1="C000247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DINPro-Light">
    <w:altName w:val="Calibri"/>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A8BAEF" w14:textId="77777777" w:rsidR="007E5D3C" w:rsidRDefault="007E5D3C" w:rsidP="0029427C">
      <w:pPr>
        <w:rPr>
          <w:rFonts w:hint="eastAsia"/>
        </w:rPr>
      </w:pPr>
      <w:r>
        <w:separator/>
      </w:r>
    </w:p>
  </w:footnote>
  <w:footnote w:type="continuationSeparator" w:id="0">
    <w:p w14:paraId="52136303" w14:textId="77777777" w:rsidR="007E5D3C" w:rsidRDefault="007E5D3C" w:rsidP="0029427C">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940F3" w14:textId="77777777" w:rsidR="00F113E8" w:rsidRPr="00534824" w:rsidRDefault="0029427C" w:rsidP="00F113E8">
    <w:pPr>
      <w:pStyle w:val="ReturnAddress"/>
      <w:framePr w:w="0" w:hRule="auto" w:hSpace="0" w:vSpace="0" w:wrap="auto" w:vAnchor="margin" w:hAnchor="text" w:xAlign="left" w:yAlign="inline"/>
      <w:jc w:val="center"/>
      <w:rPr>
        <w:b/>
        <w:bCs/>
        <w:sz w:val="16"/>
        <w:szCs w:val="16"/>
      </w:rPr>
    </w:pPr>
    <w:r w:rsidRPr="00F113E8">
      <w:t xml:space="preserve"> </w:t>
    </w:r>
    <w:r w:rsidR="00F113E8">
      <w:rPr>
        <w:noProof/>
      </w:rPr>
      <w:drawing>
        <wp:inline distT="0" distB="0" distL="0" distR="0" wp14:anchorId="41282CFC" wp14:editId="3D52A407">
          <wp:extent cx="2037805" cy="552450"/>
          <wp:effectExtent l="0" t="0" r="635" b="0"/>
          <wp:docPr id="1" name="Picture 1" descr="wgld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gldcc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7805" cy="552450"/>
                  </a:xfrm>
                  <a:prstGeom prst="rect">
                    <a:avLst/>
                  </a:prstGeom>
                  <a:noFill/>
                  <a:ln>
                    <a:noFill/>
                  </a:ln>
                </pic:spPr>
              </pic:pic>
            </a:graphicData>
          </a:graphic>
        </wp:inline>
      </w:drawing>
    </w:r>
    <w:r w:rsidR="00F113E8">
      <w:rPr>
        <w:b/>
        <w:bCs/>
        <w:sz w:val="22"/>
      </w:rPr>
      <w:tab/>
    </w:r>
    <w:r w:rsidR="00F113E8">
      <w:rPr>
        <w:b/>
        <w:bCs/>
        <w:sz w:val="22"/>
      </w:rPr>
      <w:tab/>
    </w:r>
    <w:r w:rsidR="00F113E8">
      <w:rPr>
        <w:b/>
        <w:bCs/>
        <w:sz w:val="22"/>
      </w:rPr>
      <w:tab/>
    </w:r>
    <w:r w:rsidR="00F113E8">
      <w:rPr>
        <w:b/>
        <w:bCs/>
        <w:sz w:val="22"/>
      </w:rPr>
      <w:tab/>
    </w:r>
    <w:r w:rsidR="00F113E8" w:rsidRPr="00534824">
      <w:rPr>
        <w:b/>
        <w:bCs/>
        <w:sz w:val="16"/>
        <w:szCs w:val="16"/>
      </w:rPr>
      <w:t>Wattle Grove Long Day Care Centre</w:t>
    </w:r>
  </w:p>
  <w:p w14:paraId="63FD9293" w14:textId="77777777" w:rsidR="00F113E8" w:rsidRPr="00534824" w:rsidRDefault="00F113E8" w:rsidP="00F113E8">
    <w:pPr>
      <w:pStyle w:val="ReturnAddress"/>
      <w:framePr w:w="0" w:hRule="auto" w:hSpace="0" w:vSpace="0" w:wrap="auto" w:vAnchor="margin" w:hAnchor="text" w:xAlign="left" w:yAlign="inline"/>
      <w:jc w:val="center"/>
      <w:rPr>
        <w:b/>
        <w:bCs/>
        <w:sz w:val="16"/>
        <w:szCs w:val="16"/>
      </w:rPr>
    </w:pPr>
    <w:r w:rsidRPr="00534824">
      <w:rPr>
        <w:b/>
        <w:bCs/>
        <w:sz w:val="16"/>
        <w:szCs w:val="16"/>
      </w:rPr>
      <w:tab/>
    </w:r>
    <w:r w:rsidRPr="00534824">
      <w:rPr>
        <w:b/>
        <w:bCs/>
        <w:sz w:val="16"/>
        <w:szCs w:val="16"/>
      </w:rPr>
      <w:tab/>
    </w:r>
    <w:r>
      <w:rPr>
        <w:b/>
        <w:bCs/>
        <w:sz w:val="16"/>
        <w:szCs w:val="16"/>
      </w:rPr>
      <w:tab/>
    </w:r>
    <w:r>
      <w:rPr>
        <w:b/>
        <w:bCs/>
        <w:sz w:val="16"/>
        <w:szCs w:val="16"/>
      </w:rPr>
      <w:tab/>
    </w:r>
    <w:r>
      <w:rPr>
        <w:b/>
        <w:bCs/>
        <w:sz w:val="16"/>
        <w:szCs w:val="16"/>
      </w:rPr>
      <w:tab/>
    </w:r>
    <w:r>
      <w:rPr>
        <w:b/>
        <w:bCs/>
        <w:sz w:val="16"/>
        <w:szCs w:val="16"/>
      </w:rPr>
      <w:tab/>
    </w:r>
    <w:r>
      <w:rPr>
        <w:b/>
        <w:bCs/>
        <w:sz w:val="16"/>
        <w:szCs w:val="16"/>
      </w:rPr>
      <w:tab/>
    </w:r>
    <w:r w:rsidRPr="00534824">
      <w:rPr>
        <w:b/>
        <w:bCs/>
        <w:sz w:val="16"/>
        <w:szCs w:val="16"/>
      </w:rPr>
      <w:t>Burdekin Court, Wattle Grove</w:t>
    </w:r>
  </w:p>
  <w:p w14:paraId="11ED0B9D" w14:textId="77777777" w:rsidR="00F113E8" w:rsidRPr="00534824" w:rsidRDefault="00F113E8" w:rsidP="00F113E8">
    <w:pPr>
      <w:pStyle w:val="ReturnAddress"/>
      <w:framePr w:w="0" w:hRule="auto" w:hSpace="0" w:vSpace="0" w:wrap="auto" w:vAnchor="margin" w:hAnchor="text" w:xAlign="left" w:yAlign="inline"/>
      <w:jc w:val="center"/>
      <w:rPr>
        <w:b/>
        <w:bCs/>
        <w:sz w:val="16"/>
        <w:szCs w:val="16"/>
      </w:rPr>
    </w:pPr>
    <w:r w:rsidRPr="00534824">
      <w:rPr>
        <w:b/>
        <w:bCs/>
        <w:sz w:val="16"/>
        <w:szCs w:val="16"/>
      </w:rPr>
      <w:tab/>
    </w:r>
    <w:r w:rsidRPr="00534824">
      <w:rPr>
        <w:b/>
        <w:bCs/>
        <w:sz w:val="16"/>
        <w:szCs w:val="16"/>
      </w:rPr>
      <w:tab/>
    </w:r>
    <w:r>
      <w:rPr>
        <w:b/>
        <w:bCs/>
        <w:sz w:val="16"/>
        <w:szCs w:val="16"/>
      </w:rPr>
      <w:tab/>
    </w:r>
    <w:r>
      <w:rPr>
        <w:b/>
        <w:bCs/>
        <w:sz w:val="16"/>
        <w:szCs w:val="16"/>
      </w:rPr>
      <w:tab/>
    </w:r>
    <w:r>
      <w:rPr>
        <w:b/>
        <w:bCs/>
        <w:sz w:val="16"/>
        <w:szCs w:val="16"/>
      </w:rPr>
      <w:tab/>
    </w:r>
    <w:r>
      <w:rPr>
        <w:b/>
        <w:bCs/>
        <w:sz w:val="16"/>
        <w:szCs w:val="16"/>
      </w:rPr>
      <w:tab/>
    </w:r>
    <w:r>
      <w:rPr>
        <w:b/>
        <w:bCs/>
        <w:sz w:val="16"/>
        <w:szCs w:val="16"/>
      </w:rPr>
      <w:tab/>
    </w:r>
    <w:r w:rsidRPr="00534824">
      <w:rPr>
        <w:b/>
        <w:bCs/>
        <w:sz w:val="16"/>
        <w:szCs w:val="16"/>
      </w:rPr>
      <w:t>ABN 68 056 805 371</w:t>
    </w:r>
  </w:p>
  <w:p w14:paraId="4DE34353" w14:textId="77777777" w:rsidR="00F113E8" w:rsidRPr="00534824" w:rsidRDefault="00F113E8" w:rsidP="00F113E8">
    <w:pPr>
      <w:pStyle w:val="ReturnAddress"/>
      <w:framePr w:w="0" w:hRule="auto" w:hSpace="0" w:vSpace="0" w:wrap="auto" w:vAnchor="margin" w:hAnchor="text" w:xAlign="left" w:yAlign="inline"/>
      <w:jc w:val="center"/>
      <w:rPr>
        <w:bCs/>
        <w:sz w:val="16"/>
        <w:szCs w:val="16"/>
      </w:rPr>
    </w:pPr>
    <w:r>
      <w:rPr>
        <w:b/>
        <w:bCs/>
        <w:sz w:val="16"/>
        <w:szCs w:val="16"/>
      </w:rPr>
      <w:tab/>
    </w:r>
    <w:r w:rsidRPr="00534824">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sidRPr="00534824">
      <w:rPr>
        <w:bCs/>
        <w:sz w:val="16"/>
        <w:szCs w:val="16"/>
      </w:rPr>
      <w:t>Postal Address:8 – 10 Burdekin Court</w:t>
    </w:r>
  </w:p>
  <w:p w14:paraId="229AB752" w14:textId="77777777" w:rsidR="00F113E8" w:rsidRPr="00534824" w:rsidRDefault="00F113E8" w:rsidP="00F113E8">
    <w:pPr>
      <w:pStyle w:val="ReturnAddress"/>
      <w:framePr w:w="0" w:hRule="auto" w:hSpace="0" w:vSpace="0" w:wrap="auto" w:vAnchor="margin" w:hAnchor="text" w:xAlign="left" w:yAlign="inline"/>
      <w:jc w:val="center"/>
      <w:rPr>
        <w:bCs/>
        <w:sz w:val="16"/>
        <w:szCs w:val="16"/>
      </w:rPr>
    </w:pPr>
    <w:r w:rsidRPr="00534824">
      <w:rPr>
        <w:bCs/>
        <w:sz w:val="16"/>
        <w:szCs w:val="16"/>
      </w:rPr>
      <w:tab/>
    </w:r>
    <w:r w:rsidRPr="00534824">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sidRPr="00534824">
      <w:rPr>
        <w:bCs/>
        <w:sz w:val="16"/>
        <w:szCs w:val="16"/>
      </w:rPr>
      <w:t>WATTLE GROVE   NSW   2173</w:t>
    </w:r>
  </w:p>
  <w:p w14:paraId="24779B68" w14:textId="77777777" w:rsidR="00F113E8" w:rsidRPr="00534824" w:rsidRDefault="00F113E8" w:rsidP="00F113E8">
    <w:pPr>
      <w:pStyle w:val="ReturnAddress"/>
      <w:framePr w:w="0" w:hRule="auto" w:hSpace="0" w:vSpace="0" w:wrap="auto" w:vAnchor="margin" w:hAnchor="text" w:xAlign="left" w:yAlign="inline"/>
      <w:jc w:val="center"/>
      <w:rPr>
        <w:b/>
        <w:bCs/>
        <w:sz w:val="16"/>
        <w:szCs w:val="16"/>
      </w:rPr>
    </w:pPr>
    <w:r w:rsidRPr="00534824">
      <w:rPr>
        <w:b/>
        <w:bCs/>
        <w:sz w:val="16"/>
        <w:szCs w:val="16"/>
      </w:rPr>
      <w:tab/>
    </w:r>
    <w:r>
      <w:rPr>
        <w:b/>
        <w:bCs/>
        <w:sz w:val="16"/>
        <w:szCs w:val="16"/>
      </w:rPr>
      <w:tab/>
    </w:r>
    <w:r>
      <w:rPr>
        <w:b/>
        <w:bCs/>
        <w:sz w:val="16"/>
        <w:szCs w:val="16"/>
      </w:rPr>
      <w:tab/>
    </w:r>
    <w:r>
      <w:rPr>
        <w:b/>
        <w:bCs/>
        <w:sz w:val="16"/>
        <w:szCs w:val="16"/>
      </w:rPr>
      <w:tab/>
    </w:r>
    <w:r>
      <w:rPr>
        <w:b/>
        <w:bCs/>
        <w:sz w:val="16"/>
        <w:szCs w:val="16"/>
      </w:rPr>
      <w:tab/>
    </w:r>
    <w:r>
      <w:rPr>
        <w:b/>
        <w:bCs/>
        <w:sz w:val="16"/>
        <w:szCs w:val="16"/>
      </w:rPr>
      <w:tab/>
    </w:r>
    <w:r>
      <w:rPr>
        <w:b/>
        <w:bCs/>
        <w:sz w:val="16"/>
        <w:szCs w:val="16"/>
      </w:rPr>
      <w:tab/>
    </w:r>
    <w:r w:rsidRPr="00534824">
      <w:rPr>
        <w:b/>
        <w:bCs/>
        <w:sz w:val="16"/>
        <w:szCs w:val="16"/>
      </w:rPr>
      <w:t>Phone: 02 9825-4700</w:t>
    </w:r>
  </w:p>
  <w:p w14:paraId="328F0A06" w14:textId="1B91BDB9" w:rsidR="0029427C" w:rsidRPr="00F113E8" w:rsidRDefault="0029427C" w:rsidP="00F113E8">
    <w:pPr>
      <w:pStyle w:val="Header"/>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95890"/>
    <w:multiLevelType w:val="hybridMultilevel"/>
    <w:tmpl w:val="37646D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D84D11"/>
    <w:multiLevelType w:val="multilevel"/>
    <w:tmpl w:val="86062D20"/>
    <w:styleLink w:val="WW8Num28"/>
    <w:lvl w:ilvl="0">
      <w:numFmt w:val="bullet"/>
      <w:lvlText w:val=""/>
      <w:lvlJc w:val="left"/>
      <w:pPr>
        <w:ind w:left="720" w:hanging="360"/>
      </w:pPr>
      <w:rPr>
        <w:rFonts w:ascii="Wingdings" w:hAnsi="Wingdings" w:cs="Wingdings"/>
        <w:lang w:val="en-U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lang w:val="en-U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lang w:val="en-U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lang w:val="en-US"/>
      </w:rPr>
    </w:lvl>
  </w:abstractNum>
  <w:abstractNum w:abstractNumId="2" w15:restartNumberingAfterBreak="0">
    <w:nsid w:val="03807A7B"/>
    <w:multiLevelType w:val="multilevel"/>
    <w:tmpl w:val="0D76EC54"/>
    <w:styleLink w:val="WW8Num32"/>
    <w:lvl w:ilvl="0">
      <w:numFmt w:val="bullet"/>
      <w:lvlText w:val=""/>
      <w:lvlJc w:val="left"/>
      <w:pPr>
        <w:ind w:left="720" w:hanging="360"/>
      </w:pPr>
      <w:rPr>
        <w:rFonts w:ascii="Wingdings" w:hAnsi="Wingdings" w:cs="Wingdings"/>
        <w:color w:val="141413"/>
        <w:sz w:val="22"/>
        <w:szCs w:val="22"/>
        <w:lang w:val="en-U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color w:val="141413"/>
        <w:sz w:val="22"/>
        <w:szCs w:val="22"/>
        <w:lang w:val="en-U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color w:val="141413"/>
        <w:sz w:val="22"/>
        <w:szCs w:val="22"/>
        <w:lang w:val="en-U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color w:val="141413"/>
        <w:sz w:val="22"/>
        <w:szCs w:val="22"/>
        <w:lang w:val="en-US"/>
      </w:rPr>
    </w:lvl>
  </w:abstractNum>
  <w:abstractNum w:abstractNumId="3" w15:restartNumberingAfterBreak="0">
    <w:nsid w:val="06755C0E"/>
    <w:multiLevelType w:val="hybridMultilevel"/>
    <w:tmpl w:val="9E56CDB2"/>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4" w15:restartNumberingAfterBreak="0">
    <w:nsid w:val="088A4B32"/>
    <w:multiLevelType w:val="hybridMultilevel"/>
    <w:tmpl w:val="1550025E"/>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027F30"/>
    <w:multiLevelType w:val="hybridMultilevel"/>
    <w:tmpl w:val="BD46A3FA"/>
    <w:lvl w:ilvl="0" w:tplc="B596C7BA">
      <w:start w:val="4"/>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90240D"/>
    <w:multiLevelType w:val="hybridMultilevel"/>
    <w:tmpl w:val="A1CC84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F834BA"/>
    <w:multiLevelType w:val="multilevel"/>
    <w:tmpl w:val="0AE8E77C"/>
    <w:styleLink w:val="WW8Num31"/>
    <w:lvl w:ilvl="0">
      <w:numFmt w:val="bullet"/>
      <w:lvlText w:val=""/>
      <w:lvlJc w:val="left"/>
      <w:pPr>
        <w:ind w:left="720" w:hanging="360"/>
      </w:pPr>
      <w:rPr>
        <w:rFonts w:ascii="Symbol" w:hAnsi="Symbol" w:cs="Symbol"/>
        <w:sz w:val="22"/>
        <w:szCs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sz w:val="22"/>
        <w:szCs w:val="22"/>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sz w:val="22"/>
        <w:szCs w:val="22"/>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8" w15:restartNumberingAfterBreak="0">
    <w:nsid w:val="14925EA4"/>
    <w:multiLevelType w:val="hybridMultilevel"/>
    <w:tmpl w:val="EB0E0D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A7D570A"/>
    <w:multiLevelType w:val="multilevel"/>
    <w:tmpl w:val="CD3AD300"/>
    <w:styleLink w:val="WW8Num21"/>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
      <w:lvlJc w:val="left"/>
      <w:pPr>
        <w:ind w:left="3600" w:hanging="360"/>
      </w:pPr>
      <w:rPr>
        <w:rFonts w:ascii="OpenSymbol" w:eastAsia="OpenSymbol" w:hAnsi="OpenSymbol" w:cs="OpenSymbol"/>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0" w15:restartNumberingAfterBreak="0">
    <w:nsid w:val="1AA6777E"/>
    <w:multiLevelType w:val="multilevel"/>
    <w:tmpl w:val="01B8689C"/>
    <w:styleLink w:val="WW8Num35"/>
    <w:lvl w:ilvl="0">
      <w:numFmt w:val="bullet"/>
      <w:lvlText w:val=""/>
      <w:lvlJc w:val="left"/>
      <w:pPr>
        <w:ind w:left="720" w:hanging="360"/>
      </w:pPr>
      <w:rPr>
        <w:rFonts w:ascii="Symbol" w:hAnsi="Symbol" w:cs="Symbol"/>
        <w:sz w:val="22"/>
        <w:szCs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sz w:val="22"/>
        <w:szCs w:val="22"/>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sz w:val="22"/>
        <w:szCs w:val="22"/>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1" w15:restartNumberingAfterBreak="0">
    <w:nsid w:val="1E834FB4"/>
    <w:multiLevelType w:val="multilevel"/>
    <w:tmpl w:val="EB4EBE6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2" w15:restartNumberingAfterBreak="0">
    <w:nsid w:val="21CB0FF2"/>
    <w:multiLevelType w:val="multilevel"/>
    <w:tmpl w:val="CC567732"/>
    <w:styleLink w:val="WW8Num20"/>
    <w:lvl w:ilvl="0">
      <w:numFmt w:val="bullet"/>
      <w:lvlText w:val=""/>
      <w:lvlJc w:val="left"/>
      <w:pPr>
        <w:ind w:left="1350" w:hanging="360"/>
      </w:pPr>
      <w:rPr>
        <w:rFonts w:ascii="Symbol" w:hAnsi="Symbol" w:cs="Symbol"/>
        <w:lang w:val="en-US"/>
      </w:rPr>
    </w:lvl>
    <w:lvl w:ilvl="1">
      <w:numFmt w:val="bullet"/>
      <w:lvlText w:val="o"/>
      <w:lvlJc w:val="left"/>
      <w:pPr>
        <w:ind w:left="2070" w:hanging="360"/>
      </w:pPr>
      <w:rPr>
        <w:rFonts w:ascii="Courier New" w:hAnsi="Courier New" w:cs="Courier New"/>
      </w:rPr>
    </w:lvl>
    <w:lvl w:ilvl="2">
      <w:numFmt w:val="bullet"/>
      <w:lvlText w:val=""/>
      <w:lvlJc w:val="left"/>
      <w:pPr>
        <w:ind w:left="2790" w:hanging="360"/>
      </w:pPr>
      <w:rPr>
        <w:rFonts w:ascii="Wingdings" w:hAnsi="Wingdings" w:cs="Wingdings"/>
      </w:rPr>
    </w:lvl>
    <w:lvl w:ilvl="3">
      <w:numFmt w:val="bullet"/>
      <w:lvlText w:val=""/>
      <w:lvlJc w:val="left"/>
      <w:pPr>
        <w:ind w:left="3510" w:hanging="360"/>
      </w:pPr>
      <w:rPr>
        <w:rFonts w:ascii="Symbol" w:hAnsi="Symbol" w:cs="Symbol"/>
        <w:lang w:val="en-US"/>
      </w:rPr>
    </w:lvl>
    <w:lvl w:ilvl="4">
      <w:numFmt w:val="bullet"/>
      <w:lvlText w:val="o"/>
      <w:lvlJc w:val="left"/>
      <w:pPr>
        <w:ind w:left="4230" w:hanging="360"/>
      </w:pPr>
      <w:rPr>
        <w:rFonts w:ascii="Courier New" w:hAnsi="Courier New" w:cs="Courier New"/>
      </w:rPr>
    </w:lvl>
    <w:lvl w:ilvl="5">
      <w:numFmt w:val="bullet"/>
      <w:lvlText w:val=""/>
      <w:lvlJc w:val="left"/>
      <w:pPr>
        <w:ind w:left="4950" w:hanging="360"/>
      </w:pPr>
      <w:rPr>
        <w:rFonts w:ascii="Wingdings" w:hAnsi="Wingdings" w:cs="Wingdings"/>
      </w:rPr>
    </w:lvl>
    <w:lvl w:ilvl="6">
      <w:numFmt w:val="bullet"/>
      <w:lvlText w:val=""/>
      <w:lvlJc w:val="left"/>
      <w:pPr>
        <w:ind w:left="5670" w:hanging="360"/>
      </w:pPr>
      <w:rPr>
        <w:rFonts w:ascii="Symbol" w:hAnsi="Symbol" w:cs="Symbol"/>
        <w:lang w:val="en-US"/>
      </w:rPr>
    </w:lvl>
    <w:lvl w:ilvl="7">
      <w:numFmt w:val="bullet"/>
      <w:lvlText w:val="o"/>
      <w:lvlJc w:val="left"/>
      <w:pPr>
        <w:ind w:left="6390" w:hanging="360"/>
      </w:pPr>
      <w:rPr>
        <w:rFonts w:ascii="Courier New" w:hAnsi="Courier New" w:cs="Courier New"/>
      </w:rPr>
    </w:lvl>
    <w:lvl w:ilvl="8">
      <w:numFmt w:val="bullet"/>
      <w:lvlText w:val=""/>
      <w:lvlJc w:val="left"/>
      <w:pPr>
        <w:ind w:left="7110" w:hanging="360"/>
      </w:pPr>
      <w:rPr>
        <w:rFonts w:ascii="Wingdings" w:hAnsi="Wingdings" w:cs="Wingdings"/>
      </w:rPr>
    </w:lvl>
  </w:abstractNum>
  <w:abstractNum w:abstractNumId="13" w15:restartNumberingAfterBreak="0">
    <w:nsid w:val="21D93E79"/>
    <w:multiLevelType w:val="multilevel"/>
    <w:tmpl w:val="E28833C2"/>
    <w:styleLink w:val="WW8Num22"/>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4" w15:restartNumberingAfterBreak="0">
    <w:nsid w:val="233B5776"/>
    <w:multiLevelType w:val="hybridMultilevel"/>
    <w:tmpl w:val="052814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9A4B32"/>
    <w:multiLevelType w:val="hybridMultilevel"/>
    <w:tmpl w:val="E29E80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E6346A"/>
    <w:multiLevelType w:val="multilevel"/>
    <w:tmpl w:val="18E2D846"/>
    <w:styleLink w:val="WW8Num13"/>
    <w:lvl w:ilvl="0">
      <w:start w:val="1"/>
      <w:numFmt w:val="lowerRoman"/>
      <w:lvlText w:val="(%1)"/>
      <w:lvlJc w:val="left"/>
      <w:pPr>
        <w:ind w:left="1080" w:hanging="720"/>
      </w:pPr>
    </w:lvl>
    <w:lvl w:ilvl="1">
      <w:start w:val="1"/>
      <w:numFmt w:val="decimal"/>
      <w:lvlText w:val="%2."/>
      <w:lvlJc w:val="left"/>
      <w:pPr>
        <w:ind w:left="1640" w:hanging="5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CFA2A07"/>
    <w:multiLevelType w:val="hybridMultilevel"/>
    <w:tmpl w:val="36B2C5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05321CF"/>
    <w:multiLevelType w:val="multilevel"/>
    <w:tmpl w:val="54103EA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9" w15:restartNumberingAfterBreak="0">
    <w:nsid w:val="318F750B"/>
    <w:multiLevelType w:val="hybridMultilevel"/>
    <w:tmpl w:val="DF0C8BDC"/>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3B720B5"/>
    <w:multiLevelType w:val="multilevel"/>
    <w:tmpl w:val="D47647E8"/>
    <w:styleLink w:val="WW8Num18"/>
    <w:lvl w:ilvl="0">
      <w:numFmt w:val="bullet"/>
      <w:lvlText w:val=""/>
      <w:lvlJc w:val="left"/>
      <w:pPr>
        <w:ind w:left="720" w:hanging="360"/>
      </w:pPr>
      <w:rPr>
        <w:rFonts w:ascii="Symbol" w:hAnsi="Symbol" w:cs="Symbol"/>
        <w:sz w:val="22"/>
        <w:szCs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sz w:val="22"/>
        <w:szCs w:val="22"/>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sz w:val="22"/>
        <w:szCs w:val="22"/>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1" w15:restartNumberingAfterBreak="0">
    <w:nsid w:val="3FDC1CEB"/>
    <w:multiLevelType w:val="multilevel"/>
    <w:tmpl w:val="A33E10C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27123D5"/>
    <w:multiLevelType w:val="hybridMultilevel"/>
    <w:tmpl w:val="9684E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89C4A1B"/>
    <w:multiLevelType w:val="hybridMultilevel"/>
    <w:tmpl w:val="4E2204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A7F1BAA"/>
    <w:multiLevelType w:val="multilevel"/>
    <w:tmpl w:val="DFA43B8E"/>
    <w:styleLink w:val="WW8Num11"/>
    <w:lvl w:ilvl="0">
      <w:numFmt w:val="bullet"/>
      <w:lvlText w:val=""/>
      <w:lvlJc w:val="left"/>
      <w:pPr>
        <w:ind w:left="720" w:hanging="360"/>
      </w:pPr>
      <w:rPr>
        <w:rFonts w:ascii="Wingdings" w:hAnsi="Wingdings" w:cs="Wingdings"/>
        <w:color w:val="141413"/>
        <w:sz w:val="22"/>
        <w:szCs w:val="22"/>
        <w:lang w:val="en-U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color w:val="141413"/>
        <w:sz w:val="22"/>
        <w:szCs w:val="22"/>
        <w:lang w:val="en-U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color w:val="141413"/>
        <w:sz w:val="22"/>
        <w:szCs w:val="22"/>
        <w:lang w:val="en-U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color w:val="141413"/>
        <w:sz w:val="22"/>
        <w:szCs w:val="22"/>
        <w:lang w:val="en-US"/>
      </w:rPr>
    </w:lvl>
  </w:abstractNum>
  <w:abstractNum w:abstractNumId="25" w15:restartNumberingAfterBreak="0">
    <w:nsid w:val="52E27F5C"/>
    <w:multiLevelType w:val="hybridMultilevel"/>
    <w:tmpl w:val="88FA86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D8C677B"/>
    <w:multiLevelType w:val="hybridMultilevel"/>
    <w:tmpl w:val="65D654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DAC3111"/>
    <w:multiLevelType w:val="multilevel"/>
    <w:tmpl w:val="2C1C7CF6"/>
    <w:styleLink w:val="WW8Num17"/>
    <w:lvl w:ilvl="0">
      <w:numFmt w:val="bullet"/>
      <w:lvlText w:val=""/>
      <w:lvlJc w:val="left"/>
      <w:pPr>
        <w:ind w:left="720" w:hanging="360"/>
      </w:pPr>
      <w:rPr>
        <w:rFonts w:ascii="Symbol" w:hAnsi="Symbol" w:cs="Symbol"/>
        <w:color w:val="000000"/>
        <w:sz w:val="22"/>
        <w:szCs w:val="22"/>
        <w:lang w:val="en-U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color w:val="000000"/>
        <w:sz w:val="22"/>
        <w:szCs w:val="22"/>
        <w:lang w:val="en-US"/>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color w:val="000000"/>
        <w:sz w:val="22"/>
        <w:szCs w:val="22"/>
        <w:lang w:val="en-US"/>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8" w15:restartNumberingAfterBreak="0">
    <w:nsid w:val="71150709"/>
    <w:multiLevelType w:val="hybridMultilevel"/>
    <w:tmpl w:val="2CE499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2C4128F"/>
    <w:multiLevelType w:val="multilevel"/>
    <w:tmpl w:val="5ACA9530"/>
    <w:styleLink w:val="WW8Num7"/>
    <w:lvl w:ilvl="0">
      <w:start w:val="3"/>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78BC2457"/>
    <w:multiLevelType w:val="hybridMultilevel"/>
    <w:tmpl w:val="58DA1DDA"/>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B471684"/>
    <w:multiLevelType w:val="hybridMultilevel"/>
    <w:tmpl w:val="FE2EBC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C1B7A91"/>
    <w:multiLevelType w:val="multilevel"/>
    <w:tmpl w:val="DFA43B8E"/>
    <w:numStyleLink w:val="WW8Num11"/>
  </w:abstractNum>
  <w:abstractNum w:abstractNumId="33" w15:restartNumberingAfterBreak="0">
    <w:nsid w:val="7EA316C0"/>
    <w:multiLevelType w:val="hybridMultilevel"/>
    <w:tmpl w:val="E982C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37776237">
    <w:abstractNumId w:val="29"/>
  </w:num>
  <w:num w:numId="2" w16cid:durableId="1849251574">
    <w:abstractNumId w:val="24"/>
  </w:num>
  <w:num w:numId="3" w16cid:durableId="1885167391">
    <w:abstractNumId w:val="16"/>
  </w:num>
  <w:num w:numId="4" w16cid:durableId="885069952">
    <w:abstractNumId w:val="27"/>
  </w:num>
  <w:num w:numId="5" w16cid:durableId="1589461819">
    <w:abstractNumId w:val="20"/>
  </w:num>
  <w:num w:numId="6" w16cid:durableId="1134441817">
    <w:abstractNumId w:val="12"/>
  </w:num>
  <w:num w:numId="7" w16cid:durableId="402992682">
    <w:abstractNumId w:val="9"/>
  </w:num>
  <w:num w:numId="8" w16cid:durableId="1583100904">
    <w:abstractNumId w:val="13"/>
  </w:num>
  <w:num w:numId="9" w16cid:durableId="1283224935">
    <w:abstractNumId w:val="1"/>
  </w:num>
  <w:num w:numId="10" w16cid:durableId="1679189501">
    <w:abstractNumId w:val="7"/>
  </w:num>
  <w:num w:numId="11" w16cid:durableId="453064034">
    <w:abstractNumId w:val="2"/>
  </w:num>
  <w:num w:numId="12" w16cid:durableId="1121339632">
    <w:abstractNumId w:val="10"/>
  </w:num>
  <w:num w:numId="13" w16cid:durableId="1122269690">
    <w:abstractNumId w:val="11"/>
  </w:num>
  <w:num w:numId="14" w16cid:durableId="594553824">
    <w:abstractNumId w:val="18"/>
  </w:num>
  <w:num w:numId="15" w16cid:durableId="1467509006">
    <w:abstractNumId w:val="29"/>
    <w:lvlOverride w:ilvl="0">
      <w:startOverride w:val="3"/>
    </w:lvlOverride>
  </w:num>
  <w:num w:numId="16" w16cid:durableId="1906378362">
    <w:abstractNumId w:val="16"/>
    <w:lvlOverride w:ilvl="0">
      <w:startOverride w:val="1"/>
    </w:lvlOverride>
  </w:num>
  <w:num w:numId="17" w16cid:durableId="1139613515">
    <w:abstractNumId w:val="32"/>
  </w:num>
  <w:num w:numId="18" w16cid:durableId="936905338">
    <w:abstractNumId w:val="31"/>
  </w:num>
  <w:num w:numId="19" w16cid:durableId="2138834000">
    <w:abstractNumId w:val="17"/>
  </w:num>
  <w:num w:numId="20" w16cid:durableId="1705934622">
    <w:abstractNumId w:val="4"/>
  </w:num>
  <w:num w:numId="21" w16cid:durableId="1785809778">
    <w:abstractNumId w:val="26"/>
  </w:num>
  <w:num w:numId="22" w16cid:durableId="1083720821">
    <w:abstractNumId w:val="15"/>
  </w:num>
  <w:num w:numId="23" w16cid:durableId="1248808651">
    <w:abstractNumId w:val="5"/>
  </w:num>
  <w:num w:numId="24" w16cid:durableId="915019313">
    <w:abstractNumId w:val="30"/>
  </w:num>
  <w:num w:numId="25" w16cid:durableId="1697271013">
    <w:abstractNumId w:val="0"/>
  </w:num>
  <w:num w:numId="26" w16cid:durableId="1896089491">
    <w:abstractNumId w:val="33"/>
  </w:num>
  <w:num w:numId="27" w16cid:durableId="474300687">
    <w:abstractNumId w:val="21"/>
  </w:num>
  <w:num w:numId="28" w16cid:durableId="415982555">
    <w:abstractNumId w:val="22"/>
  </w:num>
  <w:num w:numId="29" w16cid:durableId="1092506952">
    <w:abstractNumId w:val="19"/>
  </w:num>
  <w:num w:numId="30" w16cid:durableId="527645556">
    <w:abstractNumId w:val="25"/>
  </w:num>
  <w:num w:numId="31" w16cid:durableId="601495554">
    <w:abstractNumId w:val="28"/>
  </w:num>
  <w:num w:numId="32" w16cid:durableId="541480084">
    <w:abstractNumId w:val="8"/>
  </w:num>
  <w:num w:numId="33" w16cid:durableId="980571505">
    <w:abstractNumId w:val="3"/>
  </w:num>
  <w:num w:numId="34" w16cid:durableId="1354723296">
    <w:abstractNumId w:val="14"/>
  </w:num>
  <w:num w:numId="35" w16cid:durableId="1989820188">
    <w:abstractNumId w:val="23"/>
  </w:num>
  <w:num w:numId="36" w16cid:durableId="17306161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27C"/>
    <w:rsid w:val="000A30F7"/>
    <w:rsid w:val="00111618"/>
    <w:rsid w:val="00175509"/>
    <w:rsid w:val="001D3561"/>
    <w:rsid w:val="001E6AB1"/>
    <w:rsid w:val="00264BA2"/>
    <w:rsid w:val="0028090B"/>
    <w:rsid w:val="0029427C"/>
    <w:rsid w:val="002E73BB"/>
    <w:rsid w:val="00307966"/>
    <w:rsid w:val="00322E2E"/>
    <w:rsid w:val="00365864"/>
    <w:rsid w:val="003C399F"/>
    <w:rsid w:val="004129AD"/>
    <w:rsid w:val="00430C25"/>
    <w:rsid w:val="004652E3"/>
    <w:rsid w:val="005010FD"/>
    <w:rsid w:val="005045EA"/>
    <w:rsid w:val="00552376"/>
    <w:rsid w:val="005C12AB"/>
    <w:rsid w:val="005C5135"/>
    <w:rsid w:val="005D459E"/>
    <w:rsid w:val="00601655"/>
    <w:rsid w:val="006231C3"/>
    <w:rsid w:val="006C0B18"/>
    <w:rsid w:val="006C6439"/>
    <w:rsid w:val="006D55DA"/>
    <w:rsid w:val="007218C2"/>
    <w:rsid w:val="007854CF"/>
    <w:rsid w:val="007D32D6"/>
    <w:rsid w:val="007E5D3C"/>
    <w:rsid w:val="0084003E"/>
    <w:rsid w:val="0088393A"/>
    <w:rsid w:val="008B1240"/>
    <w:rsid w:val="008C2048"/>
    <w:rsid w:val="009931E8"/>
    <w:rsid w:val="009A508E"/>
    <w:rsid w:val="00A837E0"/>
    <w:rsid w:val="00AA54B3"/>
    <w:rsid w:val="00B517B4"/>
    <w:rsid w:val="00C15E48"/>
    <w:rsid w:val="00C7103C"/>
    <w:rsid w:val="00CC280D"/>
    <w:rsid w:val="00CD2598"/>
    <w:rsid w:val="00D11876"/>
    <w:rsid w:val="00DB7EE9"/>
    <w:rsid w:val="00E52D75"/>
    <w:rsid w:val="00F029FA"/>
    <w:rsid w:val="00F113E8"/>
    <w:rsid w:val="00F1219E"/>
    <w:rsid w:val="00F42A72"/>
    <w:rsid w:val="00FC54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B007A"/>
  <w15:chartTrackingRefBased/>
  <w15:docId w15:val="{DFC37ECD-25DF-409C-8328-C9C153468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427C"/>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Heading1">
    <w:name w:val="heading 1"/>
    <w:basedOn w:val="Standard"/>
    <w:next w:val="Standard"/>
    <w:link w:val="Heading1Char"/>
    <w:uiPriority w:val="9"/>
    <w:qFormat/>
    <w:rsid w:val="0029427C"/>
    <w:pPr>
      <w:keepNext/>
      <w:overflowPunct w:val="0"/>
      <w:autoSpaceDE w:val="0"/>
      <w:spacing w:after="120"/>
      <w:outlineLvl w:val="0"/>
    </w:pPr>
    <w:rPr>
      <w:rFonts w:ascii="Times New Roman" w:eastAsia="Times New Roman" w:hAnsi="Times New Roman"/>
      <w:b/>
      <w:sz w:val="28"/>
      <w:szCs w:val="20"/>
    </w:rPr>
  </w:style>
  <w:style w:type="paragraph" w:styleId="Heading4">
    <w:name w:val="heading 4"/>
    <w:basedOn w:val="Normal"/>
    <w:next w:val="Normal"/>
    <w:link w:val="Heading4Char"/>
    <w:uiPriority w:val="9"/>
    <w:semiHidden/>
    <w:unhideWhenUsed/>
    <w:qFormat/>
    <w:rsid w:val="00C15E48"/>
    <w:pPr>
      <w:keepNext/>
      <w:keepLines/>
      <w:spacing w:before="40"/>
      <w:outlineLvl w:val="3"/>
    </w:pPr>
    <w:rPr>
      <w:rFonts w:asciiTheme="majorHAnsi" w:eastAsiaTheme="majorEastAsia" w:hAnsiTheme="majorHAnsi"/>
      <w:i/>
      <w:iCs/>
      <w:color w:val="2F5496" w:themeColor="accent1" w:themeShade="BF"/>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427C"/>
    <w:rPr>
      <w:rFonts w:ascii="Times New Roman" w:eastAsia="Times New Roman" w:hAnsi="Times New Roman" w:cs="Times New Roman"/>
      <w:b/>
      <w:kern w:val="3"/>
      <w:sz w:val="28"/>
      <w:szCs w:val="20"/>
      <w:lang w:eastAsia="zh-CN"/>
    </w:rPr>
  </w:style>
  <w:style w:type="paragraph" w:customStyle="1" w:styleId="Standard">
    <w:name w:val="Standard"/>
    <w:rsid w:val="0029427C"/>
    <w:pPr>
      <w:suppressAutoHyphens/>
      <w:autoSpaceDN w:val="0"/>
      <w:spacing w:after="0" w:line="240" w:lineRule="auto"/>
      <w:textAlignment w:val="baseline"/>
    </w:pPr>
    <w:rPr>
      <w:rFonts w:ascii="Cambria" w:eastAsia="MS Mincho" w:hAnsi="Cambria" w:cs="Times New Roman"/>
      <w:kern w:val="3"/>
      <w:sz w:val="24"/>
      <w:szCs w:val="24"/>
      <w:lang w:eastAsia="zh-CN"/>
    </w:rPr>
  </w:style>
  <w:style w:type="paragraph" w:styleId="ListParagraph">
    <w:name w:val="List Paragraph"/>
    <w:basedOn w:val="Standard"/>
    <w:rsid w:val="0029427C"/>
    <w:pPr>
      <w:ind w:left="720"/>
    </w:pPr>
  </w:style>
  <w:style w:type="paragraph" w:styleId="NoSpacing">
    <w:name w:val="No Spacing"/>
    <w:rsid w:val="0029427C"/>
    <w:pPr>
      <w:suppressAutoHyphens/>
      <w:overflowPunct w:val="0"/>
      <w:autoSpaceDE w:val="0"/>
      <w:autoSpaceDN w:val="0"/>
      <w:spacing w:after="0" w:line="240" w:lineRule="auto"/>
      <w:textAlignment w:val="baseline"/>
    </w:pPr>
    <w:rPr>
      <w:rFonts w:ascii="Times New Roman" w:eastAsia="Times New Roman" w:hAnsi="Times New Roman" w:cs="Times New Roman"/>
      <w:kern w:val="3"/>
      <w:sz w:val="24"/>
      <w:szCs w:val="20"/>
      <w:lang w:eastAsia="zh-CN"/>
    </w:rPr>
  </w:style>
  <w:style w:type="numbering" w:customStyle="1" w:styleId="WW8Num7">
    <w:name w:val="WW8Num7"/>
    <w:basedOn w:val="NoList"/>
    <w:rsid w:val="0029427C"/>
    <w:pPr>
      <w:numPr>
        <w:numId w:val="1"/>
      </w:numPr>
    </w:pPr>
  </w:style>
  <w:style w:type="numbering" w:customStyle="1" w:styleId="WW8Num11">
    <w:name w:val="WW8Num11"/>
    <w:basedOn w:val="NoList"/>
    <w:rsid w:val="0029427C"/>
    <w:pPr>
      <w:numPr>
        <w:numId w:val="2"/>
      </w:numPr>
    </w:pPr>
  </w:style>
  <w:style w:type="numbering" w:customStyle="1" w:styleId="WW8Num13">
    <w:name w:val="WW8Num13"/>
    <w:basedOn w:val="NoList"/>
    <w:rsid w:val="0029427C"/>
    <w:pPr>
      <w:numPr>
        <w:numId w:val="3"/>
      </w:numPr>
    </w:pPr>
  </w:style>
  <w:style w:type="numbering" w:customStyle="1" w:styleId="WW8Num17">
    <w:name w:val="WW8Num17"/>
    <w:basedOn w:val="NoList"/>
    <w:rsid w:val="0029427C"/>
    <w:pPr>
      <w:numPr>
        <w:numId w:val="4"/>
      </w:numPr>
    </w:pPr>
  </w:style>
  <w:style w:type="numbering" w:customStyle="1" w:styleId="WW8Num18">
    <w:name w:val="WW8Num18"/>
    <w:basedOn w:val="NoList"/>
    <w:rsid w:val="0029427C"/>
    <w:pPr>
      <w:numPr>
        <w:numId w:val="5"/>
      </w:numPr>
    </w:pPr>
  </w:style>
  <w:style w:type="numbering" w:customStyle="1" w:styleId="WW8Num20">
    <w:name w:val="WW8Num20"/>
    <w:basedOn w:val="NoList"/>
    <w:rsid w:val="0029427C"/>
    <w:pPr>
      <w:numPr>
        <w:numId w:val="6"/>
      </w:numPr>
    </w:pPr>
  </w:style>
  <w:style w:type="numbering" w:customStyle="1" w:styleId="WW8Num21">
    <w:name w:val="WW8Num21"/>
    <w:basedOn w:val="NoList"/>
    <w:rsid w:val="0029427C"/>
    <w:pPr>
      <w:numPr>
        <w:numId w:val="7"/>
      </w:numPr>
    </w:pPr>
  </w:style>
  <w:style w:type="numbering" w:customStyle="1" w:styleId="WW8Num22">
    <w:name w:val="WW8Num22"/>
    <w:basedOn w:val="NoList"/>
    <w:rsid w:val="0029427C"/>
    <w:pPr>
      <w:numPr>
        <w:numId w:val="8"/>
      </w:numPr>
    </w:pPr>
  </w:style>
  <w:style w:type="numbering" w:customStyle="1" w:styleId="WW8Num28">
    <w:name w:val="WW8Num28"/>
    <w:basedOn w:val="NoList"/>
    <w:rsid w:val="0029427C"/>
    <w:pPr>
      <w:numPr>
        <w:numId w:val="9"/>
      </w:numPr>
    </w:pPr>
  </w:style>
  <w:style w:type="numbering" w:customStyle="1" w:styleId="WW8Num31">
    <w:name w:val="WW8Num31"/>
    <w:basedOn w:val="NoList"/>
    <w:rsid w:val="0029427C"/>
    <w:pPr>
      <w:numPr>
        <w:numId w:val="10"/>
      </w:numPr>
    </w:pPr>
  </w:style>
  <w:style w:type="numbering" w:customStyle="1" w:styleId="WW8Num32">
    <w:name w:val="WW8Num32"/>
    <w:basedOn w:val="NoList"/>
    <w:rsid w:val="0029427C"/>
    <w:pPr>
      <w:numPr>
        <w:numId w:val="11"/>
      </w:numPr>
    </w:pPr>
  </w:style>
  <w:style w:type="numbering" w:customStyle="1" w:styleId="WW8Num35">
    <w:name w:val="WW8Num35"/>
    <w:basedOn w:val="NoList"/>
    <w:rsid w:val="0029427C"/>
    <w:pPr>
      <w:numPr>
        <w:numId w:val="12"/>
      </w:numPr>
    </w:pPr>
  </w:style>
  <w:style w:type="character" w:styleId="BookTitle">
    <w:name w:val="Book Title"/>
    <w:basedOn w:val="DefaultParagraphFont"/>
    <w:uiPriority w:val="33"/>
    <w:qFormat/>
    <w:rsid w:val="0029427C"/>
    <w:rPr>
      <w:b/>
      <w:bCs/>
      <w:i/>
      <w:iCs/>
      <w:spacing w:val="5"/>
    </w:rPr>
  </w:style>
  <w:style w:type="paragraph" w:styleId="Header">
    <w:name w:val="header"/>
    <w:basedOn w:val="Normal"/>
    <w:link w:val="HeaderChar"/>
    <w:uiPriority w:val="99"/>
    <w:unhideWhenUsed/>
    <w:rsid w:val="0029427C"/>
    <w:pPr>
      <w:tabs>
        <w:tab w:val="center" w:pos="4513"/>
        <w:tab w:val="right" w:pos="9026"/>
      </w:tabs>
    </w:pPr>
    <w:rPr>
      <w:szCs w:val="21"/>
    </w:rPr>
  </w:style>
  <w:style w:type="character" w:customStyle="1" w:styleId="HeaderChar">
    <w:name w:val="Header Char"/>
    <w:basedOn w:val="DefaultParagraphFont"/>
    <w:link w:val="Header"/>
    <w:uiPriority w:val="99"/>
    <w:rsid w:val="0029427C"/>
    <w:rPr>
      <w:rFonts w:ascii="Liberation Serif" w:eastAsia="SimSun" w:hAnsi="Liberation Serif" w:cs="Mangal"/>
      <w:kern w:val="3"/>
      <w:sz w:val="24"/>
      <w:szCs w:val="21"/>
      <w:lang w:eastAsia="zh-CN" w:bidi="hi-IN"/>
    </w:rPr>
  </w:style>
  <w:style w:type="paragraph" w:styleId="Footer">
    <w:name w:val="footer"/>
    <w:basedOn w:val="Normal"/>
    <w:link w:val="FooterChar"/>
    <w:uiPriority w:val="99"/>
    <w:unhideWhenUsed/>
    <w:rsid w:val="0029427C"/>
    <w:pPr>
      <w:tabs>
        <w:tab w:val="center" w:pos="4513"/>
        <w:tab w:val="right" w:pos="9026"/>
      </w:tabs>
    </w:pPr>
    <w:rPr>
      <w:szCs w:val="21"/>
    </w:rPr>
  </w:style>
  <w:style w:type="character" w:customStyle="1" w:styleId="FooterChar">
    <w:name w:val="Footer Char"/>
    <w:basedOn w:val="DefaultParagraphFont"/>
    <w:link w:val="Footer"/>
    <w:uiPriority w:val="99"/>
    <w:rsid w:val="0029427C"/>
    <w:rPr>
      <w:rFonts w:ascii="Liberation Serif" w:eastAsia="SimSun" w:hAnsi="Liberation Serif" w:cs="Mangal"/>
      <w:kern w:val="3"/>
      <w:sz w:val="24"/>
      <w:szCs w:val="21"/>
      <w:lang w:eastAsia="zh-CN" w:bidi="hi-IN"/>
    </w:rPr>
  </w:style>
  <w:style w:type="character" w:styleId="IntenseEmphasis">
    <w:name w:val="Intense Emphasis"/>
    <w:basedOn w:val="DefaultParagraphFont"/>
    <w:uiPriority w:val="21"/>
    <w:qFormat/>
    <w:rsid w:val="005C12AB"/>
    <w:rPr>
      <w:i/>
      <w:iCs/>
      <w:color w:val="4472C4" w:themeColor="accent1"/>
    </w:rPr>
  </w:style>
  <w:style w:type="character" w:styleId="Hyperlink">
    <w:name w:val="Hyperlink"/>
    <w:basedOn w:val="DefaultParagraphFont"/>
    <w:uiPriority w:val="99"/>
    <w:unhideWhenUsed/>
    <w:rsid w:val="005C12AB"/>
    <w:rPr>
      <w:color w:val="0563C1" w:themeColor="hyperlink"/>
      <w:u w:val="single"/>
    </w:rPr>
  </w:style>
  <w:style w:type="character" w:styleId="UnresolvedMention">
    <w:name w:val="Unresolved Mention"/>
    <w:basedOn w:val="DefaultParagraphFont"/>
    <w:uiPriority w:val="99"/>
    <w:semiHidden/>
    <w:unhideWhenUsed/>
    <w:rsid w:val="005C12AB"/>
    <w:rPr>
      <w:color w:val="605E5C"/>
      <w:shd w:val="clear" w:color="auto" w:fill="E1DFDD"/>
    </w:rPr>
  </w:style>
  <w:style w:type="table" w:styleId="TableGrid">
    <w:name w:val="Table Grid"/>
    <w:basedOn w:val="TableNormal"/>
    <w:uiPriority w:val="39"/>
    <w:rsid w:val="001E6A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C15E48"/>
    <w:rPr>
      <w:rFonts w:asciiTheme="majorHAnsi" w:eastAsiaTheme="majorEastAsia" w:hAnsiTheme="majorHAnsi" w:cs="Mangal"/>
      <w:i/>
      <w:iCs/>
      <w:color w:val="2F5496" w:themeColor="accent1" w:themeShade="BF"/>
      <w:kern w:val="3"/>
      <w:sz w:val="24"/>
      <w:szCs w:val="21"/>
      <w:lang w:eastAsia="zh-CN" w:bidi="hi-IN"/>
    </w:rPr>
  </w:style>
  <w:style w:type="table" w:customStyle="1" w:styleId="TableGrid1">
    <w:name w:val="Table Grid1"/>
    <w:basedOn w:val="TableNormal"/>
    <w:next w:val="TableGrid"/>
    <w:uiPriority w:val="39"/>
    <w:rsid w:val="00C15E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turnAddress">
    <w:name w:val="Return Address"/>
    <w:basedOn w:val="Normal"/>
    <w:rsid w:val="00F113E8"/>
    <w:pPr>
      <w:keepLines/>
      <w:framePr w:w="4320" w:h="965" w:hSpace="187" w:vSpace="187" w:wrap="notBeside" w:vAnchor="page" w:hAnchor="margin" w:xAlign="right" w:y="966" w:anchorLock="1"/>
      <w:widowControl/>
      <w:tabs>
        <w:tab w:val="left" w:pos="2160"/>
      </w:tabs>
      <w:suppressAutoHyphens w:val="0"/>
      <w:autoSpaceDN/>
      <w:spacing w:line="160" w:lineRule="atLeast"/>
      <w:textAlignment w:val="auto"/>
    </w:pPr>
    <w:rPr>
      <w:rFonts w:ascii="Times New Roman" w:eastAsia="Times New Roman" w:hAnsi="Times New Roman" w:cs="Times New Roman"/>
      <w:kern w:val="0"/>
      <w:sz w:val="14"/>
      <w:szCs w:val="20"/>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acecqa.gov.au/national-quality-framewor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2909</Words>
  <Characters>16584</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dc:creator>
  <cp:keywords/>
  <dc:description/>
  <cp:lastModifiedBy>Julia Koti</cp:lastModifiedBy>
  <cp:revision>3</cp:revision>
  <dcterms:created xsi:type="dcterms:W3CDTF">2022-05-24T04:12:00Z</dcterms:created>
  <dcterms:modified xsi:type="dcterms:W3CDTF">2022-09-09T00:59:00Z</dcterms:modified>
</cp:coreProperties>
</file>